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64" w:rsidRDefault="00D46B64" w:rsidP="00D46B64">
      <w:pPr>
        <w:pStyle w:val="Nzev"/>
        <w:pBdr>
          <w:bottom w:val="none" w:sz="0" w:space="0" w:color="auto"/>
        </w:pBdr>
        <w:ind w:left="-709"/>
        <w:rPr>
          <w:b/>
          <w:color w:val="auto"/>
        </w:rPr>
      </w:pPr>
      <w:r>
        <w:rPr>
          <w:b/>
          <w:color w:val="auto"/>
        </w:rPr>
        <w:t xml:space="preserve">STANOVY  MAS  VODŇANSKÁ  </w:t>
      </w:r>
      <w:proofErr w:type="gramStart"/>
      <w:r>
        <w:rPr>
          <w:b/>
          <w:color w:val="auto"/>
        </w:rPr>
        <w:t>RYBA, z. s.</w:t>
      </w:r>
      <w:proofErr w:type="gramEnd"/>
    </w:p>
    <w:p w:rsidR="00D46B64" w:rsidRDefault="00D46B64" w:rsidP="00D46B64">
      <w:pPr>
        <w:pStyle w:val="Nadpis1"/>
        <w:ind w:left="-709"/>
        <w:jc w:val="center"/>
        <w:rPr>
          <w:color w:val="auto"/>
          <w:sz w:val="40"/>
          <w:szCs w:val="40"/>
        </w:rPr>
      </w:pPr>
      <w:r>
        <w:rPr>
          <w:color w:val="auto"/>
          <w:sz w:val="40"/>
          <w:szCs w:val="40"/>
        </w:rPr>
        <w:t>Úvodní ustanovení</w:t>
      </w:r>
    </w:p>
    <w:p w:rsidR="00D46B64" w:rsidRDefault="00D46B64" w:rsidP="00D46B64">
      <w:pPr>
        <w:pStyle w:val="Nadpis2"/>
        <w:ind w:left="-709"/>
        <w:rPr>
          <w:color w:val="auto"/>
          <w:sz w:val="28"/>
          <w:szCs w:val="28"/>
        </w:rPr>
      </w:pPr>
      <w:r>
        <w:rPr>
          <w:color w:val="auto"/>
          <w:sz w:val="28"/>
          <w:szCs w:val="28"/>
        </w:rPr>
        <w:t>Čl. 1 Název a povaha spolk</w:t>
      </w:r>
      <w:bookmarkStart w:id="0" w:name="_GoBack"/>
      <w:bookmarkEnd w:id="0"/>
      <w:r>
        <w:rPr>
          <w:color w:val="auto"/>
          <w:sz w:val="28"/>
          <w:szCs w:val="28"/>
        </w:rPr>
        <w:t>u</w:t>
      </w:r>
    </w:p>
    <w:p w:rsidR="00D46B64" w:rsidRDefault="00D46B64" w:rsidP="00D46B64">
      <w:pPr>
        <w:ind w:left="-709"/>
        <w:jc w:val="both"/>
      </w:pPr>
      <w:r>
        <w:t xml:space="preserve">MAS </w:t>
      </w:r>
      <w:proofErr w:type="spellStart"/>
      <w:r>
        <w:t>Vodňanská</w:t>
      </w:r>
      <w:proofErr w:type="spellEnd"/>
      <w:r>
        <w:t xml:space="preserve"> ryba, z. </w:t>
      </w:r>
      <w:proofErr w:type="gramStart"/>
      <w:r>
        <w:t>s.</w:t>
      </w:r>
      <w:proofErr w:type="gramEnd"/>
      <w:r>
        <w:t xml:space="preserve"> (dále též jen „spolek“) je spolkem podle zákona č. 89/2012 Sb., občanského zákoníku. Spolek je založen na demokratických principech a je dobrovolným sdružením svých členů.</w:t>
      </w:r>
    </w:p>
    <w:p w:rsidR="00D46B64" w:rsidRDefault="00D46B64" w:rsidP="00D46B64">
      <w:pPr>
        <w:pStyle w:val="Nadpis2"/>
        <w:ind w:left="-709"/>
        <w:rPr>
          <w:color w:val="auto"/>
          <w:sz w:val="28"/>
          <w:szCs w:val="28"/>
        </w:rPr>
      </w:pPr>
      <w:r>
        <w:rPr>
          <w:color w:val="auto"/>
          <w:sz w:val="28"/>
          <w:szCs w:val="28"/>
        </w:rPr>
        <w:t>Čl. 2 Sídlo spolku a jeho územní působnost v rámci SCLLD</w:t>
      </w:r>
    </w:p>
    <w:p w:rsidR="00D46B64" w:rsidRDefault="00D46B64" w:rsidP="00D46B64">
      <w:pPr>
        <w:spacing w:after="0"/>
        <w:ind w:left="-709"/>
        <w:jc w:val="both"/>
      </w:pPr>
      <w:proofErr w:type="gramStart"/>
      <w:r>
        <w:t>1.Sídlem</w:t>
      </w:r>
      <w:proofErr w:type="gramEnd"/>
      <w:r>
        <w:t xml:space="preserve"> spolku jsou </w:t>
      </w:r>
      <w:proofErr w:type="spellStart"/>
      <w:r>
        <w:t>Vodňany</w:t>
      </w:r>
      <w:proofErr w:type="spellEnd"/>
      <w:r>
        <w:t xml:space="preserve">. </w:t>
      </w:r>
    </w:p>
    <w:p w:rsidR="00D46B64" w:rsidRDefault="00D46B64" w:rsidP="00D46B64">
      <w:pPr>
        <w:spacing w:after="0"/>
        <w:ind w:left="-709"/>
        <w:jc w:val="both"/>
      </w:pPr>
      <w:r>
        <w:t xml:space="preserve">2. Spolek realizuje své aktivity na území MAS. </w:t>
      </w:r>
    </w:p>
    <w:p w:rsidR="00D46B64" w:rsidRDefault="00D46B64" w:rsidP="00D46B64">
      <w:pPr>
        <w:spacing w:after="0"/>
        <w:ind w:left="-709"/>
        <w:jc w:val="both"/>
      </w:pPr>
      <w:r>
        <w:t>3. Území MAS je geograficky homogenní, (j</w:t>
      </w:r>
      <w:r w:rsidR="004C68CD">
        <w:t xml:space="preserve">eho součástí nemohou být </w:t>
      </w:r>
      <w:r w:rsidR="004C68CD" w:rsidRPr="00F95272">
        <w:t>katastrální</w:t>
      </w:r>
      <w:r w:rsidRPr="00F95272">
        <w:t xml:space="preserve"> </w:t>
      </w:r>
      <w:r w:rsidR="00F95272">
        <w:t>územ</w:t>
      </w:r>
      <w:r>
        <w:t>í obcí, která jsou od jinak celistvého území oddělena) a je vymezeno územími obcí, které vydaly souhlas se zař</w:t>
      </w:r>
      <w:r w:rsidR="004C68CD">
        <w:t xml:space="preserve">azením </w:t>
      </w:r>
      <w:r w:rsidR="004C68CD" w:rsidRPr="00F95272">
        <w:t>katastrálního</w:t>
      </w:r>
      <w:r w:rsidRPr="00F95272">
        <w:t xml:space="preserve"> </w:t>
      </w:r>
      <w:r>
        <w:t xml:space="preserve">území obce do územní působnosti MAS. </w:t>
      </w:r>
    </w:p>
    <w:p w:rsidR="00D46B64" w:rsidRDefault="00D46B64" w:rsidP="00D46B64">
      <w:pPr>
        <w:pStyle w:val="Nadpis2"/>
        <w:ind w:left="-709"/>
        <w:rPr>
          <w:color w:val="auto"/>
          <w:sz w:val="28"/>
          <w:szCs w:val="28"/>
        </w:rPr>
      </w:pPr>
      <w:r>
        <w:rPr>
          <w:color w:val="auto"/>
          <w:sz w:val="28"/>
          <w:szCs w:val="28"/>
        </w:rPr>
        <w:t>Čl. 3 Poslání spolku</w:t>
      </w:r>
    </w:p>
    <w:p w:rsidR="00D46B64" w:rsidRDefault="00D46B64" w:rsidP="00D46B64">
      <w:pPr>
        <w:pStyle w:val="Odstavecseseznamem"/>
        <w:numPr>
          <w:ilvl w:val="0"/>
          <w:numId w:val="1"/>
        </w:numPr>
        <w:ind w:left="-709" w:firstLine="0"/>
        <w:jc w:val="both"/>
      </w:pPr>
      <w:r>
        <w:t xml:space="preserve">Účelem spolku je rozvíjet místní partnerství soukromého a veřejného sektoru na příslušném území a přispívat tak k realizaci </w:t>
      </w:r>
      <w:proofErr w:type="spellStart"/>
      <w:r>
        <w:t>komunitně</w:t>
      </w:r>
      <w:proofErr w:type="spellEnd"/>
      <w:r>
        <w:t xml:space="preserve"> vedeného místního rozvoje. </w:t>
      </w:r>
    </w:p>
    <w:p w:rsidR="00D46B64" w:rsidRDefault="00D46B64" w:rsidP="00D46B64">
      <w:pPr>
        <w:pStyle w:val="Odstavecseseznamem"/>
        <w:numPr>
          <w:ilvl w:val="0"/>
          <w:numId w:val="1"/>
        </w:numPr>
        <w:ind w:left="-709" w:firstLine="0"/>
        <w:jc w:val="both"/>
      </w:pPr>
      <w:r>
        <w:t>Tento účel spolek naplňuje zejména těmito činnostmi:</w:t>
      </w:r>
    </w:p>
    <w:p w:rsidR="00D46B64" w:rsidRDefault="00D46B64" w:rsidP="00D46B64">
      <w:pPr>
        <w:pStyle w:val="Odstavecseseznamem"/>
        <w:numPr>
          <w:ilvl w:val="1"/>
          <w:numId w:val="1"/>
        </w:numPr>
        <w:ind w:left="0" w:firstLine="0"/>
        <w:jc w:val="both"/>
      </w:pPr>
      <w:r>
        <w:t>všestrannou podporou trvalého rozvoje daného území, zejména činnostmi ve prospěch obcí,                neziskových organizací, drobných podnikatelů, malých a středních podniků a dalších subjektů                působících na území,</w:t>
      </w:r>
    </w:p>
    <w:p w:rsidR="00D46B64" w:rsidRDefault="00D46B64" w:rsidP="00D46B64">
      <w:pPr>
        <w:pStyle w:val="Odstavecseseznamem"/>
        <w:numPr>
          <w:ilvl w:val="1"/>
          <w:numId w:val="1"/>
        </w:numPr>
        <w:ind w:left="0" w:firstLine="0"/>
        <w:jc w:val="both"/>
      </w:pPr>
      <w:r>
        <w:t>aktivní spoluprací mezi jednotlivými členy spolku, jakož i spoluprací s dalšími partnerskými                organizacemi, respektive s fyzickými i právnickými osobami v rámci České republiky a               Evropské Unie,</w:t>
      </w:r>
    </w:p>
    <w:p w:rsidR="00D46B64" w:rsidRDefault="00D46B64" w:rsidP="00D46B64">
      <w:pPr>
        <w:pStyle w:val="Odstavecseseznamem"/>
        <w:numPr>
          <w:ilvl w:val="1"/>
          <w:numId w:val="1"/>
        </w:numPr>
        <w:tabs>
          <w:tab w:val="left" w:pos="709"/>
        </w:tabs>
        <w:ind w:left="0" w:firstLine="0"/>
        <w:jc w:val="both"/>
      </w:pPr>
      <w:r>
        <w:t xml:space="preserve">přípravou a realizací Strategie </w:t>
      </w:r>
      <w:proofErr w:type="spellStart"/>
      <w:r>
        <w:t>komunitně</w:t>
      </w:r>
      <w:proofErr w:type="spellEnd"/>
      <w:r>
        <w:t xml:space="preserve"> vedeného místního rozvoje (</w:t>
      </w:r>
      <w:proofErr w:type="spellStart"/>
      <w:r>
        <w:t>Community</w:t>
      </w:r>
      <w:proofErr w:type="spellEnd"/>
      <w:r>
        <w:t xml:space="preserve">-led </w:t>
      </w:r>
      <w:proofErr w:type="spellStart"/>
      <w:r>
        <w:t>local</w:t>
      </w:r>
      <w:proofErr w:type="spellEnd"/>
      <w:r>
        <w:t xml:space="preserve">                 </w:t>
      </w:r>
      <w:proofErr w:type="spellStart"/>
      <w:r>
        <w:t>development</w:t>
      </w:r>
      <w:proofErr w:type="spellEnd"/>
      <w:r>
        <w:t xml:space="preserve"> </w:t>
      </w:r>
      <w:proofErr w:type="spellStart"/>
      <w:r>
        <w:t>strategy</w:t>
      </w:r>
      <w:proofErr w:type="spellEnd"/>
      <w:r w:rsidR="000217ED">
        <w:t xml:space="preserve"> </w:t>
      </w:r>
      <w:r w:rsidR="000217ED" w:rsidRPr="00F95272">
        <w:t>– dále též jen „SCLLD“)</w:t>
      </w:r>
      <w:r w:rsidRPr="00F95272">
        <w:t>).</w:t>
      </w:r>
      <w:r>
        <w:t xml:space="preserve"> Jde o ucelený rozvojový dokument, vztahující </w:t>
      </w:r>
      <w:r w:rsidR="000217ED">
        <w:t xml:space="preserve">               </w:t>
      </w:r>
      <w:r>
        <w:t xml:space="preserve">se na </w:t>
      </w:r>
      <w:r w:rsidR="000217ED">
        <w:t>příslušné území.  </w:t>
      </w:r>
      <w:r>
        <w:t>Propojuje subjekty, záměry a zdroje.</w:t>
      </w:r>
    </w:p>
    <w:p w:rsidR="00D46B64" w:rsidRDefault="00D46B64" w:rsidP="00D46B64">
      <w:pPr>
        <w:pStyle w:val="Odstavecseseznamem"/>
        <w:numPr>
          <w:ilvl w:val="1"/>
          <w:numId w:val="1"/>
        </w:numPr>
        <w:ind w:left="0" w:firstLine="0"/>
        <w:jc w:val="both"/>
      </w:pPr>
      <w:r>
        <w:t xml:space="preserve">zajišťováním </w:t>
      </w:r>
      <w:proofErr w:type="spellStart"/>
      <w:r>
        <w:t>meziúzemní</w:t>
      </w:r>
      <w:proofErr w:type="spellEnd"/>
      <w:r>
        <w:t xml:space="preserve"> a mezinárodní spolupráce a koordinace projektů,</w:t>
      </w:r>
    </w:p>
    <w:p w:rsidR="00D46B64" w:rsidRDefault="00D46B64" w:rsidP="00D46B64">
      <w:pPr>
        <w:pStyle w:val="Odstavecseseznamem"/>
        <w:numPr>
          <w:ilvl w:val="1"/>
          <w:numId w:val="1"/>
        </w:numPr>
        <w:ind w:left="0" w:firstLine="0"/>
        <w:jc w:val="both"/>
      </w:pPr>
      <w:r>
        <w:t xml:space="preserve">vzděláváním dětí, </w:t>
      </w:r>
      <w:proofErr w:type="gramStart"/>
      <w:r>
        <w:t>mládeže a  dospělých</w:t>
      </w:r>
      <w:proofErr w:type="gramEnd"/>
      <w:r>
        <w:t xml:space="preserve"> (členů a pracovníků spolku i veřejnosti),</w:t>
      </w:r>
    </w:p>
    <w:p w:rsidR="00D46B64" w:rsidRDefault="00D46B64" w:rsidP="00D46B64">
      <w:pPr>
        <w:pStyle w:val="Odstavecseseznamem"/>
        <w:numPr>
          <w:ilvl w:val="1"/>
          <w:numId w:val="1"/>
        </w:numPr>
        <w:ind w:left="0" w:firstLine="0"/>
        <w:jc w:val="both"/>
      </w:pPr>
      <w:r>
        <w:t xml:space="preserve">kulturními a spolkovými činnostmi, </w:t>
      </w:r>
    </w:p>
    <w:p w:rsidR="00D46B64" w:rsidRDefault="00D46B64" w:rsidP="00D46B64">
      <w:pPr>
        <w:pStyle w:val="Odstavecseseznamem"/>
        <w:numPr>
          <w:ilvl w:val="1"/>
          <w:numId w:val="1"/>
        </w:numPr>
        <w:ind w:left="0" w:firstLine="0"/>
        <w:jc w:val="both"/>
      </w:pPr>
      <w:r>
        <w:t>činnostmi na podporu realizace těchto cílů.</w:t>
      </w:r>
    </w:p>
    <w:p w:rsidR="00D46B64" w:rsidRDefault="00D46B64" w:rsidP="00D46B64">
      <w:pPr>
        <w:pStyle w:val="Odstavecseseznamem"/>
        <w:numPr>
          <w:ilvl w:val="0"/>
          <w:numId w:val="1"/>
        </w:numPr>
        <w:ind w:left="-567" w:firstLine="0"/>
        <w:jc w:val="both"/>
      </w:pPr>
      <w:r>
        <w:t>K podpoře svého poslání realizuje spolek též tyto vedlejší činnosti:</w:t>
      </w:r>
    </w:p>
    <w:p w:rsidR="00D46B64" w:rsidRDefault="00D46B64" w:rsidP="00D46B64">
      <w:pPr>
        <w:pStyle w:val="Odstavecseseznamem"/>
        <w:numPr>
          <w:ilvl w:val="1"/>
          <w:numId w:val="1"/>
        </w:numPr>
        <w:ind w:left="142" w:hanging="142"/>
        <w:jc w:val="both"/>
      </w:pPr>
      <w:r>
        <w:t>poradenskou činnost,</w:t>
      </w:r>
    </w:p>
    <w:p w:rsidR="00D46B64" w:rsidRDefault="00D46B64" w:rsidP="00D46B64">
      <w:pPr>
        <w:pStyle w:val="Odstavecseseznamem"/>
        <w:numPr>
          <w:ilvl w:val="1"/>
          <w:numId w:val="1"/>
        </w:numPr>
        <w:ind w:left="142" w:hanging="142"/>
        <w:jc w:val="both"/>
      </w:pPr>
      <w:r>
        <w:t>další služby v souladu s posláním spolku.</w:t>
      </w:r>
    </w:p>
    <w:p w:rsidR="00D46B64" w:rsidRDefault="00D46B64" w:rsidP="00D46B64">
      <w:pPr>
        <w:pStyle w:val="Nadpis2"/>
        <w:ind w:left="-709"/>
        <w:rPr>
          <w:color w:val="auto"/>
          <w:sz w:val="28"/>
          <w:szCs w:val="28"/>
        </w:rPr>
      </w:pPr>
      <w:r>
        <w:rPr>
          <w:color w:val="auto"/>
          <w:sz w:val="28"/>
          <w:szCs w:val="28"/>
        </w:rPr>
        <w:t>Čl. 4 Základní zásady činnosti spolku</w:t>
      </w:r>
    </w:p>
    <w:p w:rsidR="00D46B64" w:rsidRDefault="00D46B64" w:rsidP="00D46B64">
      <w:pPr>
        <w:pStyle w:val="Odstavecseseznamem"/>
        <w:numPr>
          <w:ilvl w:val="0"/>
          <w:numId w:val="2"/>
        </w:numPr>
        <w:ind w:left="-567" w:firstLine="0"/>
        <w:jc w:val="both"/>
      </w:pPr>
      <w:r>
        <w:t>Spolek</w:t>
      </w:r>
      <w:r w:rsidR="004C68CD">
        <w:t xml:space="preserve"> je tvořen členy</w:t>
      </w:r>
      <w:r>
        <w:t>, kteří zastupují veřejné a soukromé místní socioekonomické zájmy. Hlasovací práva ve všech orgánech spolku jsou nastavena tak, aby na rozho</w:t>
      </w:r>
      <w:r w:rsidR="00A4537B">
        <w:t xml:space="preserve">dovací úrovni ani </w:t>
      </w:r>
      <w:r w:rsidR="00A4537B" w:rsidRPr="00F95272">
        <w:t>veřejný sektor</w:t>
      </w:r>
      <w:r>
        <w:t xml:space="preserve"> ani žádná z jednotlivých zájmových skupin neměla k dispozici více než 49 % hlasovacích práv.</w:t>
      </w:r>
    </w:p>
    <w:p w:rsidR="00D46B64" w:rsidRDefault="00D46B64" w:rsidP="00D46B64">
      <w:pPr>
        <w:pStyle w:val="Odstavecseseznamem"/>
        <w:numPr>
          <w:ilvl w:val="0"/>
          <w:numId w:val="2"/>
        </w:numPr>
        <w:ind w:left="-567" w:firstLine="0"/>
        <w:jc w:val="both"/>
      </w:pPr>
      <w:r>
        <w:t>Členové tvoří zájmové skupiny, které jsou cíleně zaměřené na určitou problematiku SCLLD. Příslušnost k zájmové skupině definuje člen</w:t>
      </w:r>
      <w:r w:rsidR="00A4537B">
        <w:t xml:space="preserve"> </w:t>
      </w:r>
      <w:r w:rsidR="00A4537B" w:rsidRPr="00F95272">
        <w:t>podle své převažující činnosti a sdělí tuto informaci</w:t>
      </w:r>
      <w:r>
        <w:t xml:space="preserve"> kanceláři. Spolek zveřejní seznam zájmových skupin na internetových stránkách spolku.</w:t>
      </w:r>
    </w:p>
    <w:p w:rsidR="00D46B64" w:rsidRDefault="00D46B64" w:rsidP="00D46B64">
      <w:pPr>
        <w:pStyle w:val="Odstavecseseznamem"/>
        <w:numPr>
          <w:ilvl w:val="0"/>
          <w:numId w:val="2"/>
        </w:numPr>
        <w:ind w:left="-567" w:firstLine="0"/>
        <w:jc w:val="both"/>
      </w:pPr>
      <w:r>
        <w:lastRenderedPageBreak/>
        <w:t>Spolek je otevřeným partnerstvím. Je otevřen přijímání nových členů. Všechny podmínky pro přistoupení nových členů včetně práv a povinností členů jsou uvedeny ve stanovách a jsou zveřejněny na internetových stránkách spolku.</w:t>
      </w:r>
    </w:p>
    <w:p w:rsidR="00D46B64" w:rsidRDefault="00D46B64" w:rsidP="00D46B64">
      <w:pPr>
        <w:pStyle w:val="Odstavecseseznamem"/>
        <w:numPr>
          <w:ilvl w:val="0"/>
          <w:numId w:val="2"/>
        </w:numPr>
        <w:ind w:left="-567" w:firstLine="0"/>
        <w:jc w:val="both"/>
      </w:pPr>
      <w:r>
        <w:t xml:space="preserve">Ve všech svých činnostech spolek, jeho členové i členové orgánů spolku dbají na to, aby všechny </w:t>
      </w:r>
      <w:r w:rsidR="00E1715A">
        <w:t>vykonávané činnosti</w:t>
      </w:r>
      <w:r>
        <w:t xml:space="preserve"> byly maximálně transparentní a nediskriminační.</w:t>
      </w:r>
    </w:p>
    <w:p w:rsidR="00D46B64" w:rsidRDefault="00D46B64" w:rsidP="00D46B64">
      <w:pPr>
        <w:pStyle w:val="Odstavecseseznamem"/>
        <w:numPr>
          <w:ilvl w:val="0"/>
          <w:numId w:val="2"/>
        </w:numPr>
        <w:ind w:left="-567" w:firstLine="0"/>
        <w:jc w:val="both"/>
      </w:pPr>
      <w:r>
        <w:t>Při ustavování orgánů spolku</w:t>
      </w:r>
      <w:r w:rsidR="00E1715A">
        <w:t xml:space="preserve"> je dbáno na to, aby jeden člen byl vedle </w:t>
      </w:r>
      <w:r w:rsidR="00E1715A" w:rsidRPr="00F95272">
        <w:t>Valné hromady</w:t>
      </w:r>
      <w:r>
        <w:t xml:space="preserve"> spolku zastoupen nanejvýš v jednom dalším orgánu spolku.</w:t>
      </w:r>
    </w:p>
    <w:p w:rsidR="00D46B64" w:rsidRDefault="00D46B64" w:rsidP="00D46B64">
      <w:pPr>
        <w:pStyle w:val="Nadpis1"/>
        <w:ind w:left="-709"/>
        <w:rPr>
          <w:color w:val="auto"/>
          <w:sz w:val="40"/>
          <w:szCs w:val="40"/>
        </w:rPr>
      </w:pPr>
      <w:r>
        <w:rPr>
          <w:color w:val="auto"/>
          <w:sz w:val="40"/>
          <w:szCs w:val="40"/>
        </w:rPr>
        <w:t>Vnitřní organizace spolku</w:t>
      </w:r>
    </w:p>
    <w:p w:rsidR="00D46B64" w:rsidRDefault="00D46B64" w:rsidP="00D46B64">
      <w:pPr>
        <w:pStyle w:val="Nadpis2"/>
        <w:ind w:left="-709"/>
        <w:rPr>
          <w:color w:val="auto"/>
          <w:sz w:val="28"/>
          <w:szCs w:val="28"/>
        </w:rPr>
      </w:pPr>
      <w:r>
        <w:rPr>
          <w:color w:val="auto"/>
          <w:sz w:val="28"/>
          <w:szCs w:val="28"/>
        </w:rPr>
        <w:t>Čl. 5 Orgány spolku</w:t>
      </w:r>
    </w:p>
    <w:p w:rsidR="00D46B64" w:rsidRDefault="00D46B64" w:rsidP="00D46B64">
      <w:pPr>
        <w:pStyle w:val="Odstavecseseznamem"/>
        <w:numPr>
          <w:ilvl w:val="3"/>
          <w:numId w:val="3"/>
        </w:numPr>
        <w:ind w:left="-284" w:hanging="425"/>
        <w:jc w:val="both"/>
      </w:pPr>
      <w:r>
        <w:t>Orgány spolku jsou:</w:t>
      </w:r>
    </w:p>
    <w:p w:rsidR="00D46B64" w:rsidRDefault="00D46B64" w:rsidP="00D46B64">
      <w:pPr>
        <w:pStyle w:val="Odstavecseseznamem"/>
        <w:numPr>
          <w:ilvl w:val="0"/>
          <w:numId w:val="3"/>
        </w:numPr>
        <w:jc w:val="both"/>
      </w:pPr>
      <w:r>
        <w:t>Valná hromada,</w:t>
      </w:r>
    </w:p>
    <w:p w:rsidR="00D46B64" w:rsidRDefault="00D46B64" w:rsidP="00D46B64">
      <w:pPr>
        <w:pStyle w:val="Odstavecseseznamem"/>
        <w:numPr>
          <w:ilvl w:val="0"/>
          <w:numId w:val="3"/>
        </w:numPr>
        <w:jc w:val="both"/>
      </w:pPr>
      <w:r>
        <w:t xml:space="preserve">Programový výbor, </w:t>
      </w:r>
    </w:p>
    <w:p w:rsidR="00D46B64" w:rsidRDefault="00D46B64" w:rsidP="00D46B64">
      <w:pPr>
        <w:pStyle w:val="Odstavecseseznamem"/>
        <w:numPr>
          <w:ilvl w:val="0"/>
          <w:numId w:val="3"/>
        </w:numPr>
        <w:jc w:val="both"/>
      </w:pPr>
      <w:r>
        <w:t>Výběrová komise,</w:t>
      </w:r>
    </w:p>
    <w:p w:rsidR="00D46B64" w:rsidRDefault="00D46B64" w:rsidP="00366E06">
      <w:pPr>
        <w:pStyle w:val="Odstavecseseznamem"/>
        <w:numPr>
          <w:ilvl w:val="0"/>
          <w:numId w:val="3"/>
        </w:numPr>
        <w:jc w:val="both"/>
      </w:pPr>
      <w:r>
        <w:t>Monitorovací a kontrolní výbor</w:t>
      </w:r>
    </w:p>
    <w:p w:rsidR="009278DB" w:rsidRPr="00F95272" w:rsidRDefault="00366E06" w:rsidP="00D46B64">
      <w:pPr>
        <w:pStyle w:val="Odstavecseseznamem"/>
        <w:numPr>
          <w:ilvl w:val="0"/>
          <w:numId w:val="4"/>
        </w:numPr>
        <w:jc w:val="both"/>
      </w:pPr>
      <w:r w:rsidRPr="00F95272">
        <w:t>Valná hromada je nejvyšším orgánem a je tvořena všemi členy MAS, přičemž veřejný sektor ani žádná ze zájmových skupin nepředstavuje více než 49% hlasovacích práv. Toto pravidlo se naplňuje v účasti členů na zasedání Valné hromady.</w:t>
      </w:r>
      <w:r w:rsidR="009278DB" w:rsidRPr="00F95272">
        <w:t xml:space="preserve"> </w:t>
      </w:r>
    </w:p>
    <w:p w:rsidR="00D46B64" w:rsidRDefault="009278DB" w:rsidP="00D46B64">
      <w:pPr>
        <w:pStyle w:val="Odstavecseseznamem"/>
        <w:numPr>
          <w:ilvl w:val="0"/>
          <w:numId w:val="4"/>
        </w:numPr>
        <w:jc w:val="both"/>
      </w:pPr>
      <w:r w:rsidRPr="00F95272">
        <w:t>Volené orgány spolku jsou tvořeny tak, že veřejný sektor ani žádná z jednotlivých zájmových skupin nepředstavuje více než 49% hlasovacích práv. Volené o</w:t>
      </w:r>
      <w:r w:rsidR="00D46B64" w:rsidRPr="00F95272">
        <w:t xml:space="preserve">rgány </w:t>
      </w:r>
      <w:r w:rsidR="00D46B64">
        <w:t>spolku jsou usnášeníschopné při účasti nadpoloviční větš</w:t>
      </w:r>
      <w:r>
        <w:t xml:space="preserve">iny svých členů. </w:t>
      </w:r>
      <w:r w:rsidR="00D46B64">
        <w:t>Rozhodnutí orgánu je přijato, hlasovala-li pro něj nadpoloviční většina přítomných členů orgánu.</w:t>
      </w:r>
    </w:p>
    <w:p w:rsidR="00D46B64" w:rsidRDefault="00D46B64" w:rsidP="00D46B64">
      <w:pPr>
        <w:pStyle w:val="Odstavecseseznamem"/>
        <w:numPr>
          <w:ilvl w:val="0"/>
          <w:numId w:val="4"/>
        </w:numPr>
        <w:jc w:val="both"/>
      </w:pPr>
      <w:r>
        <w:t xml:space="preserve">Je-li členem voleného orgánu fyzická osoba, musí být svéprávná a bezúhonná ve smyslu právního předpisu upravujícího živnostenské podnikání. Je-li členem voleného orgánu právnická osoba, musí tuto podmínku splňovat také ten, kdo tuto právnickou osobu zastupuje. </w:t>
      </w:r>
    </w:p>
    <w:p w:rsidR="00D46B64" w:rsidRDefault="00D46B64" w:rsidP="00D46B64">
      <w:pPr>
        <w:pStyle w:val="Odstavecseseznamem"/>
        <w:numPr>
          <w:ilvl w:val="0"/>
          <w:numId w:val="4"/>
        </w:numPr>
        <w:jc w:val="both"/>
      </w:pPr>
      <w:r>
        <w:t xml:space="preserve">Podrobnosti o způsobu jednání orgánů (včetně zastupování při hlasování a rozhodování per </w:t>
      </w:r>
      <w:proofErr w:type="spellStart"/>
      <w:r>
        <w:t>rollam</w:t>
      </w:r>
      <w:proofErr w:type="spellEnd"/>
      <w:r>
        <w:t>) upravují jednací řády jednotlivých orgánů.</w:t>
      </w:r>
    </w:p>
    <w:p w:rsidR="00D46B64" w:rsidRDefault="00D46B64" w:rsidP="00D46B64">
      <w:pPr>
        <w:pStyle w:val="Nadpis2"/>
        <w:ind w:left="-709"/>
        <w:rPr>
          <w:color w:val="auto"/>
          <w:sz w:val="28"/>
          <w:szCs w:val="28"/>
        </w:rPr>
      </w:pPr>
      <w:r>
        <w:rPr>
          <w:color w:val="auto"/>
          <w:sz w:val="28"/>
          <w:szCs w:val="28"/>
        </w:rPr>
        <w:t>Čl. 6 Valná hromada</w:t>
      </w:r>
    </w:p>
    <w:p w:rsidR="00D46B64" w:rsidRDefault="00D46B64" w:rsidP="00D46B64">
      <w:pPr>
        <w:pStyle w:val="Odstavecseseznamem"/>
        <w:numPr>
          <w:ilvl w:val="0"/>
          <w:numId w:val="5"/>
        </w:numPr>
        <w:ind w:left="-284" w:hanging="425"/>
        <w:jc w:val="both"/>
      </w:pPr>
      <w:r>
        <w:t xml:space="preserve">Valná hromada je nejvyšším orgánem spolku. Je tvořena všemi členy spolku. Její jednání svolává Programový výbor a to nejméně dvakrát ročně. Programový výbor je povinen svolat mimořádné jednání Valné hromady pokud o to alespoň čtvrtina členů spolku písemně požádá. </w:t>
      </w:r>
    </w:p>
    <w:p w:rsidR="00D46B64" w:rsidRDefault="00D46B64" w:rsidP="00D46B64">
      <w:pPr>
        <w:pStyle w:val="Odstavecseseznamem"/>
        <w:numPr>
          <w:ilvl w:val="0"/>
          <w:numId w:val="5"/>
        </w:numPr>
        <w:ind w:left="-284" w:hanging="425"/>
        <w:jc w:val="both"/>
      </w:pPr>
      <w:r>
        <w:t>Valná hromada:</w:t>
      </w:r>
    </w:p>
    <w:p w:rsidR="00D46B64" w:rsidRDefault="00D46B64" w:rsidP="00244DCA">
      <w:pPr>
        <w:pStyle w:val="Odstavecseseznamem"/>
        <w:numPr>
          <w:ilvl w:val="0"/>
          <w:numId w:val="14"/>
        </w:numPr>
        <w:jc w:val="both"/>
      </w:pPr>
      <w:r>
        <w:t xml:space="preserve">rozhoduje o změně stanov spolku, </w:t>
      </w:r>
    </w:p>
    <w:p w:rsidR="00244DCA" w:rsidRPr="00F95272" w:rsidRDefault="00244DCA" w:rsidP="00244DCA">
      <w:pPr>
        <w:pStyle w:val="Odstavecseseznamem"/>
        <w:numPr>
          <w:ilvl w:val="0"/>
          <w:numId w:val="14"/>
        </w:numPr>
        <w:jc w:val="both"/>
      </w:pPr>
      <w:r w:rsidRPr="00F95272">
        <w:t>určuje pravomoci a působnost orgánů MAS,</w:t>
      </w:r>
    </w:p>
    <w:p w:rsidR="00D46B64" w:rsidRDefault="00244DCA" w:rsidP="00D46B64">
      <w:pPr>
        <w:pStyle w:val="Odstavecseseznamem"/>
        <w:ind w:left="426"/>
        <w:jc w:val="both"/>
      </w:pPr>
      <w:r>
        <w:t>c</w:t>
      </w:r>
      <w:r w:rsidR="00D46B64">
        <w:t xml:space="preserve">) schvaluje výroční zprávu o činnosti </w:t>
      </w:r>
      <w:r w:rsidR="00F313F5" w:rsidRPr="00F95272">
        <w:t>a hospodaření</w:t>
      </w:r>
      <w:r w:rsidR="00F313F5">
        <w:t xml:space="preserve"> </w:t>
      </w:r>
      <w:r w:rsidR="00D46B64">
        <w:t xml:space="preserve">spolku, </w:t>
      </w:r>
    </w:p>
    <w:p w:rsidR="00D46B64" w:rsidRDefault="00244DCA" w:rsidP="00D46B64">
      <w:pPr>
        <w:pStyle w:val="Odstavecseseznamem"/>
        <w:ind w:left="426"/>
        <w:jc w:val="both"/>
      </w:pPr>
      <w:r>
        <w:t>e</w:t>
      </w:r>
      <w:r w:rsidR="00D46B64">
        <w:t>) s</w:t>
      </w:r>
      <w:r w:rsidR="00F313F5">
        <w:t xml:space="preserve">chvaluje rozpočet spolku </w:t>
      </w:r>
      <w:r w:rsidR="00F313F5" w:rsidRPr="00F95272">
        <w:t>a účetní</w:t>
      </w:r>
      <w:r w:rsidR="009B35C8" w:rsidRPr="00F95272">
        <w:t xml:space="preserve"> uzávěrku spolku</w:t>
      </w:r>
    </w:p>
    <w:p w:rsidR="00D46B64" w:rsidRDefault="00244DCA" w:rsidP="00D46B64">
      <w:pPr>
        <w:pStyle w:val="Odstavecseseznamem"/>
        <w:ind w:left="426"/>
        <w:jc w:val="both"/>
      </w:pPr>
      <w:r>
        <w:t>f</w:t>
      </w:r>
      <w:r w:rsidR="00D46B64">
        <w:t>) schvaluje kritéria výběru projektů,</w:t>
      </w:r>
    </w:p>
    <w:p w:rsidR="00244DCA" w:rsidRPr="00F95272" w:rsidRDefault="00244DCA" w:rsidP="00D46B64">
      <w:pPr>
        <w:pStyle w:val="Odstavecseseznamem"/>
        <w:ind w:left="426"/>
        <w:jc w:val="both"/>
      </w:pPr>
      <w:r w:rsidRPr="00F95272">
        <w:t>g) schvaluje způsob hodnocení a výběr projektů,</w:t>
      </w:r>
    </w:p>
    <w:p w:rsidR="00D46B64" w:rsidRDefault="00F43AEA" w:rsidP="00D46B64">
      <w:pPr>
        <w:pStyle w:val="Odstavecseseznamem"/>
        <w:ind w:left="426"/>
        <w:jc w:val="both"/>
      </w:pPr>
      <w:r>
        <w:t>h</w:t>
      </w:r>
      <w:r w:rsidR="00D46B64">
        <w:t>) rozhoduje o přijetí a o vyloučení členů, o ukončení a zániku členství,</w:t>
      </w:r>
    </w:p>
    <w:p w:rsidR="00D46B64" w:rsidRDefault="00F43AEA" w:rsidP="00D46B64">
      <w:pPr>
        <w:pStyle w:val="Odstavecseseznamem"/>
        <w:ind w:left="426"/>
        <w:jc w:val="both"/>
      </w:pPr>
      <w:r>
        <w:t>ch</w:t>
      </w:r>
      <w:r w:rsidR="00D46B64">
        <w:t xml:space="preserve">) rozhoduje o výši členských příspěvků, </w:t>
      </w:r>
    </w:p>
    <w:p w:rsidR="00D46B64" w:rsidRDefault="00F43AEA" w:rsidP="00D46B64">
      <w:pPr>
        <w:pStyle w:val="Odstavecseseznamem"/>
        <w:ind w:left="426"/>
        <w:jc w:val="both"/>
      </w:pPr>
      <w:r>
        <w:t>i</w:t>
      </w:r>
      <w:r w:rsidR="00D46B64">
        <w:t xml:space="preserve">) volí a odvolává členy Programového výboru, </w:t>
      </w:r>
    </w:p>
    <w:p w:rsidR="00D46B64" w:rsidRDefault="00F43AEA" w:rsidP="00D46B64">
      <w:pPr>
        <w:pStyle w:val="Odstavecseseznamem"/>
        <w:ind w:left="426"/>
        <w:jc w:val="both"/>
      </w:pPr>
      <w:r>
        <w:t>j</w:t>
      </w:r>
      <w:r w:rsidR="00D46B64">
        <w:t>) volí a odvolává členy Výběrové komise,</w:t>
      </w:r>
    </w:p>
    <w:p w:rsidR="00D46B64" w:rsidRDefault="00F43AEA" w:rsidP="00D46B64">
      <w:pPr>
        <w:pStyle w:val="Odstavecseseznamem"/>
        <w:ind w:left="426"/>
        <w:jc w:val="both"/>
      </w:pPr>
      <w:r>
        <w:lastRenderedPageBreak/>
        <w:t>k</w:t>
      </w:r>
      <w:r w:rsidR="00D46B64">
        <w:t xml:space="preserve">) volí a odvolává členy Monitorovacího a kontrolního výboru, </w:t>
      </w:r>
    </w:p>
    <w:p w:rsidR="00244DCA" w:rsidRDefault="00F43AEA" w:rsidP="00244DCA">
      <w:pPr>
        <w:pStyle w:val="Odstavecseseznamem"/>
        <w:ind w:left="426"/>
        <w:jc w:val="both"/>
      </w:pPr>
      <w:r>
        <w:t>l</w:t>
      </w:r>
      <w:r w:rsidR="00D46B64">
        <w:t>) rozhoduje o počtu členů Programového výboru, Výběrové komise a Monitorovacího a kontrolního výboru,</w:t>
      </w:r>
    </w:p>
    <w:p w:rsidR="00D46B64" w:rsidRPr="00F95272" w:rsidRDefault="00F43AEA" w:rsidP="00D46B64">
      <w:pPr>
        <w:pStyle w:val="Odstavecseseznamem"/>
        <w:ind w:left="426"/>
        <w:jc w:val="both"/>
      </w:pPr>
      <w:r>
        <w:t xml:space="preserve">m) </w:t>
      </w:r>
      <w:r w:rsidRPr="00F95272">
        <w:t>schvaluje SCLLD</w:t>
      </w:r>
      <w:r w:rsidR="00D46B64" w:rsidRPr="00F95272">
        <w:t>,</w:t>
      </w:r>
    </w:p>
    <w:p w:rsidR="00D46B64" w:rsidRDefault="00F43AEA" w:rsidP="00D46B64">
      <w:pPr>
        <w:pStyle w:val="Odstavecseseznamem"/>
        <w:ind w:left="426"/>
        <w:jc w:val="both"/>
      </w:pPr>
      <w:r>
        <w:t>n</w:t>
      </w:r>
      <w:r w:rsidR="00D46B64">
        <w:t>) rozhoduje o zrušení spolku či jeho přeměně,</w:t>
      </w:r>
    </w:p>
    <w:p w:rsidR="00D46B64" w:rsidRDefault="00F43AEA" w:rsidP="00D46B64">
      <w:pPr>
        <w:pStyle w:val="Odstavecseseznamem"/>
        <w:ind w:left="426"/>
        <w:jc w:val="both"/>
      </w:pPr>
      <w:r>
        <w:t>o</w:t>
      </w:r>
      <w:r w:rsidR="00D46B64">
        <w:t xml:space="preserve">) </w:t>
      </w:r>
      <w:r w:rsidR="00244DCA" w:rsidRPr="00F95272">
        <w:t>schvaluje způsob jednání orgánů MAS,</w:t>
      </w:r>
      <w:r w:rsidR="00244DCA">
        <w:t xml:space="preserve"> </w:t>
      </w:r>
      <w:r w:rsidR="00D46B64">
        <w:t>schvaluje jednací řád a další vnitřní předpisy spolku,</w:t>
      </w:r>
    </w:p>
    <w:p w:rsidR="00244DCA" w:rsidRDefault="00F43AEA" w:rsidP="00244DCA">
      <w:pPr>
        <w:pStyle w:val="Odstavecseseznamem"/>
        <w:ind w:left="426"/>
        <w:jc w:val="both"/>
      </w:pPr>
      <w:r>
        <w:t>p</w:t>
      </w:r>
      <w:r w:rsidR="00D46B64">
        <w:t>) rozhoduje o všech dalších otázkách, které si k rozhodování vyhradí.</w:t>
      </w:r>
    </w:p>
    <w:p w:rsidR="00244DCA" w:rsidRPr="00F95272" w:rsidRDefault="00F313F5" w:rsidP="00F313F5">
      <w:pPr>
        <w:pStyle w:val="Odstavecseseznamem"/>
        <w:ind w:left="-426"/>
        <w:jc w:val="both"/>
      </w:pPr>
      <w:r w:rsidRPr="00F95272">
        <w:t xml:space="preserve">3. </w:t>
      </w:r>
      <w:r w:rsidR="00244DCA" w:rsidRPr="00F95272">
        <w:t>Valná hromada zodpovídá:</w:t>
      </w:r>
    </w:p>
    <w:p w:rsidR="00244DCA" w:rsidRPr="00F95272" w:rsidRDefault="00244DCA" w:rsidP="00244DCA">
      <w:pPr>
        <w:pStyle w:val="Odstavecseseznamem"/>
        <w:numPr>
          <w:ilvl w:val="1"/>
          <w:numId w:val="1"/>
        </w:numPr>
        <w:ind w:left="426" w:firstLine="0"/>
        <w:jc w:val="both"/>
      </w:pPr>
      <w:r w:rsidRPr="00F95272">
        <w:t>za distribuci veřejných prostředků</w:t>
      </w:r>
    </w:p>
    <w:p w:rsidR="00244DCA" w:rsidRPr="00F95272" w:rsidRDefault="00244DCA" w:rsidP="00244DCA">
      <w:pPr>
        <w:pStyle w:val="Odstavecseseznamem"/>
        <w:numPr>
          <w:ilvl w:val="1"/>
          <w:numId w:val="1"/>
        </w:numPr>
        <w:ind w:left="426" w:firstLine="0"/>
        <w:jc w:val="both"/>
      </w:pPr>
      <w:r w:rsidRPr="00F95272">
        <w:t>za provádění SCLLD v území MAS</w:t>
      </w:r>
    </w:p>
    <w:p w:rsidR="00D46B64" w:rsidRDefault="00D46B64" w:rsidP="00D46B64">
      <w:pPr>
        <w:pStyle w:val="Odstavecseseznamem"/>
        <w:numPr>
          <w:ilvl w:val="0"/>
          <w:numId w:val="1"/>
        </w:numPr>
        <w:ind w:left="-426" w:firstLine="0"/>
        <w:jc w:val="both"/>
      </w:pPr>
      <w:r>
        <w:t>Pozvánku na Valnou hromadu rozesílá Programový výbor spolu s programem jednání nejméně 10</w:t>
      </w:r>
      <w:r w:rsidR="00F1069C">
        <w:t xml:space="preserve"> </w:t>
      </w:r>
      <w:r w:rsidR="00F1069C" w:rsidRPr="00F95272">
        <w:t>kalendářních</w:t>
      </w:r>
      <w:r>
        <w:t xml:space="preserve"> dní před konáním. Změna programu či doplnění nových bodů do programu je možné, vysloví-li s tím souhlas nadpoloviční většina přítomných členů spolku.</w:t>
      </w:r>
    </w:p>
    <w:p w:rsidR="00D46B64" w:rsidRDefault="00D46B64" w:rsidP="00D46B64">
      <w:pPr>
        <w:pStyle w:val="Odstavecseseznamem"/>
        <w:numPr>
          <w:ilvl w:val="0"/>
          <w:numId w:val="1"/>
        </w:numPr>
        <w:ind w:left="-426" w:firstLine="0"/>
        <w:jc w:val="both"/>
      </w:pPr>
      <w:r>
        <w:t xml:space="preserve">Volby členů Programového výboru, Výběrové komise a Monitorovacího a kontrolního výboru jsou vždy tajné. O formě ostatních hlasování rozhodne Valná hromada. </w:t>
      </w:r>
    </w:p>
    <w:p w:rsidR="00D46B64" w:rsidRDefault="00D46B64" w:rsidP="00D46B64">
      <w:pPr>
        <w:pStyle w:val="Odstavecseseznamem"/>
        <w:numPr>
          <w:ilvl w:val="0"/>
          <w:numId w:val="1"/>
        </w:numPr>
        <w:ind w:left="-426" w:firstLine="0"/>
        <w:jc w:val="both"/>
      </w:pPr>
      <w:r>
        <w:t>Valná hromada je usnášeníschopná, je-li přítomná nadpoloviční většina členů. Rozhodnutí je přijato, hlasovala-li pro něj nadpoloviční většina přítomných členů</w:t>
      </w:r>
      <w:r w:rsidR="00F313F5">
        <w:t xml:space="preserve"> </w:t>
      </w:r>
      <w:r w:rsidR="00F313F5" w:rsidRPr="004903C8">
        <w:t>a při splnění zásady uvedené v článku 5, bod 2</w:t>
      </w:r>
      <w:r w:rsidRPr="004903C8">
        <w:t>.</w:t>
      </w:r>
      <w:r>
        <w:t xml:space="preserve">  Rozhodnutí o přijetí a vyloučení člena spolku je platné, hlasují-li pro ně všichni přítomní členové spolku. Roz</w:t>
      </w:r>
      <w:r w:rsidR="00F313F5">
        <w:t xml:space="preserve">hodnutí o </w:t>
      </w:r>
      <w:r>
        <w:t xml:space="preserve">zrušení spolku je přijato, jestliže pro něj hlasují alespoň dvě třetiny všech členů spolku. </w:t>
      </w:r>
    </w:p>
    <w:p w:rsidR="00D46B64" w:rsidRPr="004903C8" w:rsidRDefault="00D46B64" w:rsidP="00D46B64">
      <w:pPr>
        <w:pStyle w:val="Odstavecseseznamem"/>
        <w:numPr>
          <w:ilvl w:val="0"/>
          <w:numId w:val="1"/>
        </w:numPr>
        <w:ind w:left="-426" w:firstLine="0"/>
        <w:jc w:val="both"/>
      </w:pPr>
      <w:r>
        <w:t>Není-li Valná hromada schopna usnášet se, koná se po půl hodině od ukončení jednání Valné hromady náhradní Valná hromada se shodným programem. Tato Valná hromada je usnášeníschopná bez ohledu na počet přítomných</w:t>
      </w:r>
      <w:r w:rsidR="00F313F5">
        <w:t xml:space="preserve"> a </w:t>
      </w:r>
      <w:r w:rsidR="00F313F5" w:rsidRPr="004903C8">
        <w:t xml:space="preserve">při splnění zásady uvedené v článku 5, bod 2.  </w:t>
      </w:r>
    </w:p>
    <w:p w:rsidR="00D46B64" w:rsidRDefault="00D46B64" w:rsidP="00D46B64">
      <w:pPr>
        <w:pStyle w:val="Nadpis2"/>
        <w:ind w:left="-709"/>
        <w:rPr>
          <w:color w:val="auto"/>
          <w:sz w:val="28"/>
          <w:szCs w:val="28"/>
        </w:rPr>
      </w:pPr>
      <w:r>
        <w:rPr>
          <w:color w:val="auto"/>
          <w:sz w:val="28"/>
          <w:szCs w:val="28"/>
        </w:rPr>
        <w:t>Čl. 7 Programový výbor</w:t>
      </w:r>
    </w:p>
    <w:p w:rsidR="00D46B64" w:rsidRPr="004903C8" w:rsidRDefault="00D46B64" w:rsidP="00D46B64">
      <w:pPr>
        <w:pStyle w:val="Odstavecseseznamem"/>
        <w:numPr>
          <w:ilvl w:val="0"/>
          <w:numId w:val="6"/>
        </w:numPr>
        <w:ind w:left="-426" w:firstLine="0"/>
        <w:jc w:val="both"/>
      </w:pPr>
      <w:r w:rsidRPr="004903C8">
        <w:t>Programový výbor je rozhodovacím orgánem spolku, řídí činnost spolku mezi jednotlivými jednáními Valné hromady.  Členové Programového výboru jsou voleni na dobu čtyř let a volí ze svého středu předsedu, který je zároveň předsedou spolku. Předseda svolává a řídí zasedání Programového výboru. Programový výbor je devítičlenný, hlasovací právo jednotlivých členů je rovné.</w:t>
      </w:r>
    </w:p>
    <w:p w:rsidR="00D46B64" w:rsidRDefault="00D46B64" w:rsidP="00D46B64">
      <w:pPr>
        <w:pStyle w:val="Odstavecseseznamem"/>
        <w:numPr>
          <w:ilvl w:val="0"/>
          <w:numId w:val="6"/>
        </w:numPr>
        <w:ind w:left="-426" w:firstLine="0"/>
        <w:jc w:val="both"/>
      </w:pPr>
      <w:r>
        <w:t>Ke svým jednáním se schází Programový výbor nejméně třikrát ročně. Z jednání Programového výboru se pořizuje zápis. Zapisovatel je určen předsedajícím na začátku jednání. Zápis musí být zapisovatelem doručen všem členům Programového výboru do 14 dnů od jednání.</w:t>
      </w:r>
    </w:p>
    <w:p w:rsidR="00D46B64" w:rsidRDefault="00D46B64" w:rsidP="00D46B64">
      <w:pPr>
        <w:pStyle w:val="Odstavecseseznamem"/>
        <w:numPr>
          <w:ilvl w:val="0"/>
          <w:numId w:val="6"/>
        </w:numPr>
        <w:ind w:left="-426" w:firstLine="0"/>
        <w:jc w:val="both"/>
      </w:pPr>
      <w:r>
        <w:t>Programový výbor:</w:t>
      </w:r>
    </w:p>
    <w:p w:rsidR="00D46B64" w:rsidRPr="004609E0" w:rsidRDefault="00D46B64" w:rsidP="00D46B64">
      <w:pPr>
        <w:pStyle w:val="Odstavecseseznamem"/>
        <w:numPr>
          <w:ilvl w:val="1"/>
          <w:numId w:val="6"/>
        </w:numPr>
        <w:ind w:left="426" w:firstLine="0"/>
        <w:jc w:val="both"/>
      </w:pPr>
      <w:r>
        <w:t xml:space="preserve">realizuje úkoly, opatření a cíle směřující </w:t>
      </w:r>
      <w:r w:rsidR="00F1069C">
        <w:t xml:space="preserve">k implementaci </w:t>
      </w:r>
      <w:r w:rsidR="00F1069C" w:rsidRPr="004609E0">
        <w:t>SCLLD</w:t>
      </w:r>
      <w:r w:rsidRPr="004609E0">
        <w:t>,</w:t>
      </w:r>
    </w:p>
    <w:p w:rsidR="00D46B64" w:rsidRDefault="00D46B64" w:rsidP="00D46B64">
      <w:pPr>
        <w:pStyle w:val="Odstavecseseznamem"/>
        <w:numPr>
          <w:ilvl w:val="1"/>
          <w:numId w:val="6"/>
        </w:numPr>
        <w:ind w:left="426" w:firstLine="0"/>
        <w:jc w:val="both"/>
      </w:pPr>
      <w:r>
        <w:t>schvaluje výzvy k podávání žádostí,</w:t>
      </w:r>
    </w:p>
    <w:p w:rsidR="00F43AEA" w:rsidRPr="004903C8" w:rsidRDefault="00F43AEA" w:rsidP="00D46B64">
      <w:pPr>
        <w:pStyle w:val="Odstavecseseznamem"/>
        <w:numPr>
          <w:ilvl w:val="1"/>
          <w:numId w:val="6"/>
        </w:numPr>
        <w:ind w:left="426" w:firstLine="0"/>
        <w:jc w:val="both"/>
      </w:pPr>
      <w:r w:rsidRPr="004903C8">
        <w:t>schvaluje výši alokace pro jednotlivé výzvy,</w:t>
      </w:r>
    </w:p>
    <w:p w:rsidR="00D46B64" w:rsidRDefault="00D46B64" w:rsidP="00D46B64">
      <w:pPr>
        <w:pStyle w:val="Odstavecseseznamem"/>
        <w:numPr>
          <w:ilvl w:val="1"/>
          <w:numId w:val="6"/>
        </w:numPr>
        <w:ind w:left="426" w:firstLine="0"/>
        <w:jc w:val="both"/>
      </w:pPr>
      <w:r>
        <w:t>koordinuje činnost Výběrové komise,</w:t>
      </w:r>
    </w:p>
    <w:p w:rsidR="00D46B64" w:rsidRDefault="00D46B64" w:rsidP="00D46B64">
      <w:pPr>
        <w:pStyle w:val="Odstavecseseznamem"/>
        <w:numPr>
          <w:ilvl w:val="1"/>
          <w:numId w:val="6"/>
        </w:numPr>
        <w:ind w:left="426" w:firstLine="0"/>
        <w:jc w:val="both"/>
      </w:pPr>
      <w:r>
        <w:t>rozhoduje o výběru projektů na základě doporučení Výběrové komise,</w:t>
      </w:r>
    </w:p>
    <w:p w:rsidR="00D46B64" w:rsidRDefault="00D46B64" w:rsidP="00D46B64">
      <w:pPr>
        <w:pStyle w:val="Odstavecseseznamem"/>
        <w:numPr>
          <w:ilvl w:val="1"/>
          <w:numId w:val="6"/>
        </w:numPr>
        <w:ind w:left="426" w:firstLine="0"/>
        <w:jc w:val="both"/>
      </w:pPr>
      <w:r>
        <w:t xml:space="preserve">schvaluje konečné přidělení finančních prostředků na vybrané rozvojové projekty, </w:t>
      </w:r>
    </w:p>
    <w:p w:rsidR="00D46B64" w:rsidRDefault="00D46B64" w:rsidP="00D46B64">
      <w:pPr>
        <w:pStyle w:val="Odstavecseseznamem"/>
        <w:numPr>
          <w:ilvl w:val="1"/>
          <w:numId w:val="6"/>
        </w:numPr>
        <w:ind w:left="426" w:firstLine="0"/>
        <w:jc w:val="both"/>
      </w:pPr>
      <w:r>
        <w:t xml:space="preserve">svolává jednání Valné hromady </w:t>
      </w:r>
    </w:p>
    <w:p w:rsidR="00D46B64" w:rsidRDefault="00D46B64" w:rsidP="00D46B64">
      <w:pPr>
        <w:pStyle w:val="Odstavecseseznamem"/>
        <w:numPr>
          <w:ilvl w:val="1"/>
          <w:numId w:val="6"/>
        </w:numPr>
        <w:ind w:left="426" w:firstLine="0"/>
        <w:jc w:val="both"/>
      </w:pPr>
      <w:r>
        <w:t xml:space="preserve">připravuje a předkládá Valné hromadě </w:t>
      </w:r>
      <w:r w:rsidR="00F313F5" w:rsidRPr="004903C8">
        <w:t xml:space="preserve">výroční </w:t>
      </w:r>
      <w:r w:rsidR="00F313F5">
        <w:t xml:space="preserve">zprávu o </w:t>
      </w:r>
      <w:proofErr w:type="gramStart"/>
      <w:r w:rsidR="00F313F5">
        <w:t xml:space="preserve">činnosti a </w:t>
      </w:r>
      <w:r>
        <w:t xml:space="preserve"> hospodaření</w:t>
      </w:r>
      <w:proofErr w:type="gramEnd"/>
      <w:r w:rsidR="007D6905">
        <w:t xml:space="preserve"> spolku</w:t>
      </w:r>
      <w:r>
        <w:t>,</w:t>
      </w:r>
    </w:p>
    <w:p w:rsidR="00D46B64" w:rsidRDefault="00D46B64" w:rsidP="00D46B64">
      <w:pPr>
        <w:pStyle w:val="Odstavecseseznamem"/>
        <w:numPr>
          <w:ilvl w:val="1"/>
          <w:numId w:val="6"/>
        </w:numPr>
        <w:ind w:left="426" w:firstLine="0"/>
        <w:jc w:val="both"/>
      </w:pPr>
      <w:r>
        <w:t>projednává výsledky činnosti Monitorovacího a kontrolního výboru,</w:t>
      </w:r>
    </w:p>
    <w:p w:rsidR="00D46B64" w:rsidRPr="004903C8" w:rsidRDefault="00D46B64" w:rsidP="00D46B64">
      <w:pPr>
        <w:pStyle w:val="Odstavecseseznamem"/>
        <w:numPr>
          <w:ilvl w:val="1"/>
          <w:numId w:val="6"/>
        </w:numPr>
        <w:ind w:left="426" w:firstLine="0"/>
        <w:jc w:val="both"/>
      </w:pPr>
      <w:r w:rsidRPr="004903C8">
        <w:t>schvaluje uzavření a ukončení pracovněpr</w:t>
      </w:r>
      <w:r w:rsidR="00F43AEA" w:rsidRPr="004903C8">
        <w:t>ávního vztahu s vedoucím zaměstnancem pro realizaci SCLLD.</w:t>
      </w:r>
    </w:p>
    <w:p w:rsidR="004903C8" w:rsidRDefault="004903C8" w:rsidP="00D46B64">
      <w:pPr>
        <w:ind w:left="-709"/>
        <w:rPr>
          <w:rFonts w:asciiTheme="majorHAnsi" w:hAnsiTheme="majorHAnsi"/>
          <w:b/>
          <w:sz w:val="28"/>
          <w:szCs w:val="28"/>
        </w:rPr>
      </w:pPr>
    </w:p>
    <w:p w:rsidR="00D46B64" w:rsidRDefault="00D46B64" w:rsidP="00D46B64">
      <w:pPr>
        <w:ind w:left="-709"/>
        <w:rPr>
          <w:rFonts w:asciiTheme="majorHAnsi" w:hAnsiTheme="majorHAnsi"/>
          <w:b/>
          <w:sz w:val="28"/>
          <w:szCs w:val="28"/>
        </w:rPr>
      </w:pPr>
      <w:proofErr w:type="gramStart"/>
      <w:r>
        <w:rPr>
          <w:rFonts w:asciiTheme="majorHAnsi" w:hAnsiTheme="majorHAnsi"/>
          <w:b/>
          <w:sz w:val="28"/>
          <w:szCs w:val="28"/>
        </w:rPr>
        <w:lastRenderedPageBreak/>
        <w:t>Čl. 8  Předseda</w:t>
      </w:r>
      <w:proofErr w:type="gramEnd"/>
      <w:r>
        <w:rPr>
          <w:rFonts w:asciiTheme="majorHAnsi" w:hAnsiTheme="majorHAnsi"/>
          <w:b/>
          <w:sz w:val="28"/>
          <w:szCs w:val="28"/>
        </w:rPr>
        <w:t xml:space="preserve"> spolku  </w:t>
      </w:r>
    </w:p>
    <w:p w:rsidR="00D46B64" w:rsidRDefault="00D46B64" w:rsidP="00F43AEA">
      <w:pPr>
        <w:spacing w:after="0"/>
        <w:ind w:left="-709"/>
        <w:jc w:val="both"/>
      </w:pPr>
      <w:r>
        <w:t xml:space="preserve">1.  Je statutárním zástupcem spolku, zastupuje spolek navenek a jedná jeho jménem samostatně. </w:t>
      </w:r>
    </w:p>
    <w:p w:rsidR="00D46B64" w:rsidRDefault="00F43AEA" w:rsidP="00D46B64">
      <w:pPr>
        <w:spacing w:after="0"/>
        <w:ind w:left="-709"/>
        <w:jc w:val="both"/>
      </w:pPr>
      <w:r>
        <w:t>2</w:t>
      </w:r>
      <w:r w:rsidR="007D6905">
        <w:t xml:space="preserve">.   </w:t>
      </w:r>
      <w:r w:rsidR="007D6905" w:rsidRPr="004903C8">
        <w:t>Uzavírá a ukončuje</w:t>
      </w:r>
      <w:r w:rsidR="007D6905">
        <w:t xml:space="preserve"> pracovněprávní vztahy</w:t>
      </w:r>
      <w:r w:rsidR="00D46B64">
        <w:t xml:space="preserve"> se zaměstnanci spolku.</w:t>
      </w:r>
    </w:p>
    <w:p w:rsidR="00D46B64" w:rsidRDefault="00D46B64" w:rsidP="00D46B64">
      <w:pPr>
        <w:ind w:left="-709"/>
      </w:pPr>
    </w:p>
    <w:p w:rsidR="00D46B64" w:rsidRDefault="00D46B64" w:rsidP="00D46B64">
      <w:pPr>
        <w:pStyle w:val="Nadpis2"/>
        <w:ind w:left="-709"/>
        <w:rPr>
          <w:color w:val="auto"/>
          <w:sz w:val="28"/>
          <w:szCs w:val="28"/>
        </w:rPr>
      </w:pPr>
      <w:r>
        <w:rPr>
          <w:color w:val="auto"/>
          <w:sz w:val="28"/>
          <w:szCs w:val="28"/>
        </w:rPr>
        <w:t>Čl. 9 Výběrová komise</w:t>
      </w:r>
    </w:p>
    <w:p w:rsidR="00D46B64" w:rsidRPr="004903C8" w:rsidRDefault="00D46B64" w:rsidP="004903C8">
      <w:pPr>
        <w:pStyle w:val="Odstavecseseznamem"/>
        <w:numPr>
          <w:ilvl w:val="0"/>
          <w:numId w:val="7"/>
        </w:numPr>
        <w:ind w:left="-709" w:firstLine="142"/>
        <w:jc w:val="both"/>
      </w:pPr>
      <w:r w:rsidRPr="004903C8">
        <w:t>Úkolem Výběrové komise je zejména posuzovat předložené rozvojové projekty a vybrané doporučovat Programovému výboru k přidělení finančních prostředků. Výběrová komise je sedmičlenná, hlasovací právo jednotlivých členů je rovné.</w:t>
      </w:r>
    </w:p>
    <w:p w:rsidR="00D46B64" w:rsidRDefault="00D46B64" w:rsidP="004903C8">
      <w:pPr>
        <w:pStyle w:val="Odstavecseseznamem"/>
        <w:numPr>
          <w:ilvl w:val="0"/>
          <w:numId w:val="7"/>
        </w:numPr>
        <w:ind w:left="-567" w:firstLine="0"/>
        <w:jc w:val="both"/>
      </w:pPr>
      <w:r>
        <w:t>Za svou činnost je Výběrová komise odpovědna Programovému výboru.</w:t>
      </w:r>
    </w:p>
    <w:p w:rsidR="00D46B64" w:rsidRPr="004903C8" w:rsidRDefault="00D46B64" w:rsidP="004903C8">
      <w:pPr>
        <w:pStyle w:val="Odstavecseseznamem"/>
        <w:numPr>
          <w:ilvl w:val="0"/>
          <w:numId w:val="7"/>
        </w:numPr>
        <w:ind w:left="-567" w:firstLine="0"/>
        <w:jc w:val="both"/>
      </w:pPr>
      <w:r w:rsidRPr="004903C8">
        <w:t>Výběrová komise zpracovává nediskriminační</w:t>
      </w:r>
      <w:r w:rsidR="00622A18" w:rsidRPr="004903C8">
        <w:t xml:space="preserve"> a transparentní postup při výběru projektů</w:t>
      </w:r>
      <w:r w:rsidR="007D6905" w:rsidRPr="004903C8">
        <w:t>, jež brání střetu zájmů</w:t>
      </w:r>
      <w:r w:rsidRPr="004903C8">
        <w:t xml:space="preserve"> a objektivn</w:t>
      </w:r>
      <w:r w:rsidR="007D6905" w:rsidRPr="004903C8">
        <w:t>í kritéria pro výběr</w:t>
      </w:r>
      <w:r w:rsidRPr="004903C8">
        <w:t xml:space="preserve"> </w:t>
      </w:r>
      <w:r w:rsidR="007D6905" w:rsidRPr="004903C8">
        <w:t>projektů.  Při rozhodování o výběru projektů zajišťuje, že veřejný sektor nepředstavuje více než 50% hlasů.</w:t>
      </w:r>
    </w:p>
    <w:p w:rsidR="00D46B64" w:rsidRDefault="00D46B64" w:rsidP="004903C8">
      <w:pPr>
        <w:pStyle w:val="Odstavecseseznamem"/>
        <w:numPr>
          <w:ilvl w:val="0"/>
          <w:numId w:val="7"/>
        </w:numPr>
        <w:ind w:left="-567" w:firstLine="0"/>
        <w:jc w:val="both"/>
      </w:pPr>
      <w:r>
        <w:t>Členy Výběrové komise volí Valná hromada na dobu jednoho roku. Opakované zvolení je možné.</w:t>
      </w:r>
    </w:p>
    <w:p w:rsidR="00D46B64" w:rsidRDefault="00D46B64" w:rsidP="004903C8">
      <w:pPr>
        <w:pStyle w:val="Odstavecseseznamem"/>
        <w:numPr>
          <w:ilvl w:val="0"/>
          <w:numId w:val="7"/>
        </w:numPr>
        <w:ind w:left="-567" w:firstLine="0"/>
        <w:jc w:val="both"/>
      </w:pPr>
      <w:r>
        <w:t xml:space="preserve">Členem Výběrové komise může být pouze osoba, která prokazatelně působí na území, v němž spolek realizuje své aktivity. </w:t>
      </w:r>
    </w:p>
    <w:p w:rsidR="00D46B64" w:rsidRDefault="00D46B64" w:rsidP="004903C8">
      <w:pPr>
        <w:pStyle w:val="Odstavecseseznamem"/>
        <w:numPr>
          <w:ilvl w:val="0"/>
          <w:numId w:val="7"/>
        </w:numPr>
        <w:ind w:left="-567" w:firstLine="0"/>
        <w:jc w:val="both"/>
      </w:pPr>
      <w:r>
        <w:t>Členové Výběrové komise volí ze svého středu předsedu Výběrové komise. Předseda</w:t>
      </w:r>
      <w:r w:rsidR="00622A18">
        <w:t xml:space="preserve"> </w:t>
      </w:r>
      <w:r w:rsidR="00622A18" w:rsidRPr="004903C8">
        <w:t>svolává a</w:t>
      </w:r>
      <w:r>
        <w:t xml:space="preserve"> řídí jednání Výběrové komise a určuje zapisovatele. Zápis musí být zapisovatelem doručen všem členům výběrové komise do 14 dnů od jednání.</w:t>
      </w:r>
    </w:p>
    <w:p w:rsidR="00D46B64" w:rsidRDefault="00D46B64" w:rsidP="00D46B64">
      <w:pPr>
        <w:pStyle w:val="Nadpis2"/>
        <w:ind w:left="-709"/>
        <w:rPr>
          <w:color w:val="auto"/>
          <w:sz w:val="28"/>
          <w:szCs w:val="28"/>
        </w:rPr>
      </w:pPr>
      <w:r>
        <w:rPr>
          <w:color w:val="auto"/>
          <w:sz w:val="28"/>
          <w:szCs w:val="28"/>
        </w:rPr>
        <w:t>Čl. 10 Monitorovací a kontrolní výbor</w:t>
      </w:r>
    </w:p>
    <w:p w:rsidR="00D46B64" w:rsidRDefault="00D46B64" w:rsidP="00D46B64">
      <w:pPr>
        <w:pStyle w:val="Odstavecseseznamem"/>
        <w:numPr>
          <w:ilvl w:val="0"/>
          <w:numId w:val="8"/>
        </w:numPr>
        <w:ind w:left="-709" w:firstLine="0"/>
        <w:jc w:val="both"/>
      </w:pPr>
      <w:r>
        <w:t>Monitorovací a kontrolní výbor kontroluje činnost orgánů spolku, zejména soulad se stanovami spolku a s usneseními orgánů spolku. Monitorovací a kontrolní výbor kontroluje hospodaření spolku.</w:t>
      </w:r>
    </w:p>
    <w:p w:rsidR="00D46B64" w:rsidRPr="00D46B64" w:rsidRDefault="00D46B64" w:rsidP="00D46B64">
      <w:pPr>
        <w:pStyle w:val="Odstavecseseznamem"/>
        <w:numPr>
          <w:ilvl w:val="0"/>
          <w:numId w:val="8"/>
        </w:numPr>
        <w:ind w:left="-709" w:firstLine="0"/>
        <w:jc w:val="both"/>
      </w:pPr>
      <w:r w:rsidRPr="004903C8">
        <w:t xml:space="preserve">Monitorovací </w:t>
      </w:r>
      <w:r w:rsidR="00E4471F" w:rsidRPr="004903C8">
        <w:t>a kontrolní výbor je pětičlenný</w:t>
      </w:r>
      <w:r w:rsidRPr="004903C8">
        <w:t>, hlasovací právo jednotlivých členů je rovné.</w:t>
      </w:r>
      <w:r w:rsidRPr="00D46B64">
        <w:rPr>
          <w:color w:val="FF0000"/>
        </w:rPr>
        <w:t xml:space="preserve"> </w:t>
      </w:r>
      <w:r>
        <w:t>Členové Monitorovacího a kontrolního výboru volí předsedu z řad svých členů. Předseda svolává a řídí jeho zasedání, určuje zapisovatele, který zašle zápis předsedovi Programového výboru do 14</w:t>
      </w:r>
      <w:r w:rsidR="007D6905">
        <w:t xml:space="preserve"> kalendářních</w:t>
      </w:r>
      <w:r>
        <w:t xml:space="preserve"> dnů od jednání.</w:t>
      </w:r>
    </w:p>
    <w:p w:rsidR="00D46B64" w:rsidRDefault="00D46B64" w:rsidP="00D46B64">
      <w:pPr>
        <w:pStyle w:val="Odstavecseseznamem"/>
        <w:numPr>
          <w:ilvl w:val="0"/>
          <w:numId w:val="8"/>
        </w:numPr>
        <w:ind w:left="-709" w:firstLine="0"/>
        <w:jc w:val="both"/>
      </w:pPr>
      <w:r>
        <w:t>Monitorovací a kontrolní v</w:t>
      </w:r>
      <w:r w:rsidR="007D6905">
        <w:t xml:space="preserve">ýbor předkládá zprávu </w:t>
      </w:r>
      <w:r w:rsidR="007D6905" w:rsidRPr="004903C8">
        <w:t>o výsledcích své kontrolní a monitorovací činnosti</w:t>
      </w:r>
      <w:r>
        <w:t xml:space="preserve"> Valné hromadě spolku nejméně jedenkrát ročně.</w:t>
      </w:r>
    </w:p>
    <w:p w:rsidR="00D46B64" w:rsidRDefault="00D46B64" w:rsidP="00D46B64">
      <w:pPr>
        <w:pStyle w:val="Odstavecseseznamem"/>
        <w:numPr>
          <w:ilvl w:val="0"/>
          <w:numId w:val="8"/>
        </w:numPr>
        <w:ind w:left="-567" w:hanging="142"/>
        <w:jc w:val="both"/>
      </w:pPr>
      <w:r>
        <w:t>V rozsahu působnosti Monitorovacího a kontrolního výboru může její pověřený člen nahlížet do dokladů spolku a požadovat od členů dalších orgánů spolku nebo od jeho zaměstnanců vysvětlení k jednotlivým záležitostem.</w:t>
      </w:r>
    </w:p>
    <w:p w:rsidR="00D46B64" w:rsidRDefault="00D46B64" w:rsidP="00D46B64">
      <w:pPr>
        <w:pStyle w:val="Odstavecseseznamem"/>
        <w:numPr>
          <w:ilvl w:val="0"/>
          <w:numId w:val="8"/>
        </w:numPr>
        <w:ind w:left="-567" w:hanging="142"/>
        <w:jc w:val="both"/>
      </w:pPr>
      <w:r>
        <w:t>Členové Monitorovacího a kontrolního a výboru jsou voleni na dobu čtyř let. Členem Monitorovacího a kontrolního výboru může být jen člen spolku.</w:t>
      </w:r>
    </w:p>
    <w:p w:rsidR="00D46B64" w:rsidRDefault="00D46B64" w:rsidP="00D46B64">
      <w:pPr>
        <w:pStyle w:val="Odstavecseseznamem"/>
        <w:numPr>
          <w:ilvl w:val="0"/>
          <w:numId w:val="8"/>
        </w:numPr>
        <w:ind w:left="-567" w:hanging="142"/>
        <w:jc w:val="both"/>
      </w:pPr>
      <w:r>
        <w:t>Monitorovací a kontrolní výbor:</w:t>
      </w:r>
    </w:p>
    <w:p w:rsidR="00D46B64" w:rsidRDefault="00D46B64" w:rsidP="00D46B64">
      <w:pPr>
        <w:pStyle w:val="Odstavecseseznamem"/>
        <w:numPr>
          <w:ilvl w:val="1"/>
          <w:numId w:val="8"/>
        </w:numPr>
        <w:ind w:left="426" w:firstLine="0"/>
        <w:jc w:val="both"/>
      </w:pPr>
      <w:r>
        <w:t xml:space="preserve">projednává výroční zprávu o činnosti a hospodaření spolku, </w:t>
      </w:r>
    </w:p>
    <w:p w:rsidR="00D46B64" w:rsidRDefault="00D46B64" w:rsidP="00D46B64">
      <w:pPr>
        <w:pStyle w:val="Odstavecseseznamem"/>
        <w:numPr>
          <w:ilvl w:val="1"/>
          <w:numId w:val="8"/>
        </w:numPr>
        <w:ind w:left="426" w:firstLine="0"/>
        <w:jc w:val="both"/>
      </w:pPr>
      <w:r>
        <w:t xml:space="preserve">dohlíží na to, že spolek vyvíjí činnost v souladu se zákony, platnými pravidly, standardy MAS a SCLLD, </w:t>
      </w:r>
    </w:p>
    <w:p w:rsidR="00D46B64" w:rsidRDefault="00D46B64" w:rsidP="00D46B64">
      <w:pPr>
        <w:pStyle w:val="Odstavecseseznamem"/>
        <w:numPr>
          <w:ilvl w:val="1"/>
          <w:numId w:val="8"/>
        </w:numPr>
        <w:ind w:left="426" w:firstLine="0"/>
        <w:jc w:val="both"/>
      </w:pPr>
      <w:r>
        <w:t xml:space="preserve">svolává mimořádné jednání Valné hromady a Programového výboru, jestliže to vyžadují zájmy spolku, </w:t>
      </w:r>
    </w:p>
    <w:p w:rsidR="00D46B64" w:rsidRDefault="00D46B64" w:rsidP="00D46B64">
      <w:pPr>
        <w:pStyle w:val="Odstavecseseznamem"/>
        <w:numPr>
          <w:ilvl w:val="1"/>
          <w:numId w:val="8"/>
        </w:numPr>
        <w:ind w:left="426" w:firstLine="0"/>
        <w:jc w:val="both"/>
      </w:pPr>
      <w:r>
        <w:t>kontroluje metodiku způsobu výběru projektů a její dodržování, včetně vyřizování odvolání žadatelů proti rozhodnutím ve věci výběru projektu,</w:t>
      </w:r>
    </w:p>
    <w:p w:rsidR="00D46B64" w:rsidRPr="004903C8" w:rsidRDefault="00D46B64" w:rsidP="00D46B64">
      <w:pPr>
        <w:pStyle w:val="Odstavecseseznamem"/>
        <w:numPr>
          <w:ilvl w:val="1"/>
          <w:numId w:val="8"/>
        </w:numPr>
        <w:ind w:left="426" w:firstLine="0"/>
        <w:jc w:val="both"/>
      </w:pPr>
      <w:r>
        <w:t xml:space="preserve">zodpovídá za monitoring a hodnocení SCLLD (zpracovává a předkládá </w:t>
      </w:r>
      <w:r w:rsidR="007D6905">
        <w:t xml:space="preserve">ke schválení </w:t>
      </w:r>
      <w:r w:rsidR="007D6905" w:rsidRPr="004903C8">
        <w:t>Programovému výboru indi</w:t>
      </w:r>
      <w:r w:rsidR="004B3468" w:rsidRPr="004903C8">
        <w:t>kátorový a evaluační plán SCLLD</w:t>
      </w:r>
      <w:r w:rsidRPr="004903C8">
        <w:t>).</w:t>
      </w:r>
    </w:p>
    <w:p w:rsidR="00D46B64" w:rsidRDefault="00D46B64" w:rsidP="00D46B64">
      <w:pPr>
        <w:pStyle w:val="Nadpis2"/>
        <w:ind w:left="-709"/>
        <w:rPr>
          <w:color w:val="auto"/>
          <w:sz w:val="28"/>
          <w:szCs w:val="28"/>
        </w:rPr>
      </w:pPr>
      <w:r>
        <w:rPr>
          <w:color w:val="auto"/>
          <w:sz w:val="28"/>
          <w:szCs w:val="28"/>
        </w:rPr>
        <w:lastRenderedPageBreak/>
        <w:t>Čl. 11 Kancelář</w:t>
      </w:r>
      <w:r w:rsidR="007B778F">
        <w:rPr>
          <w:color w:val="auto"/>
          <w:sz w:val="28"/>
          <w:szCs w:val="28"/>
        </w:rPr>
        <w:t xml:space="preserve"> </w:t>
      </w:r>
    </w:p>
    <w:p w:rsidR="00201024" w:rsidRPr="004903C8" w:rsidRDefault="00201024" w:rsidP="00D46B64">
      <w:pPr>
        <w:pStyle w:val="Odstavecseseznamem"/>
        <w:numPr>
          <w:ilvl w:val="0"/>
          <w:numId w:val="9"/>
        </w:numPr>
        <w:ind w:left="-142" w:hanging="425"/>
      </w:pPr>
      <w:r>
        <w:t xml:space="preserve">Kancelář tvoří </w:t>
      </w:r>
      <w:r w:rsidRPr="004903C8">
        <w:t xml:space="preserve">vedoucí zaměstnanec pro realizaci SCLLD </w:t>
      </w:r>
      <w:r w:rsidR="004B3468" w:rsidRPr="004903C8">
        <w:t>v pracovně právním</w:t>
      </w:r>
      <w:r w:rsidRPr="004903C8">
        <w:t xml:space="preserve"> vztahu, který zodpovídá za chod </w:t>
      </w:r>
      <w:proofErr w:type="gramStart"/>
      <w:r w:rsidRPr="004903C8">
        <w:t xml:space="preserve">kanceláře </w:t>
      </w:r>
      <w:r w:rsidR="00D46B64" w:rsidRPr="004903C8">
        <w:t xml:space="preserve"> a případně</w:t>
      </w:r>
      <w:proofErr w:type="gramEnd"/>
      <w:r w:rsidR="00D46B64" w:rsidRPr="004903C8">
        <w:t xml:space="preserve"> další zaměstnanci. </w:t>
      </w:r>
    </w:p>
    <w:p w:rsidR="00D46B64" w:rsidRDefault="00201024" w:rsidP="00D46B64">
      <w:pPr>
        <w:pStyle w:val="Odstavecseseznamem"/>
        <w:numPr>
          <w:ilvl w:val="0"/>
          <w:numId w:val="9"/>
        </w:numPr>
        <w:ind w:left="-142" w:hanging="425"/>
      </w:pPr>
      <w:r w:rsidRPr="004903C8">
        <w:t>Vedoucí zaměstnanec pro realizaci SCLLD</w:t>
      </w:r>
      <w:r w:rsidR="00D46B64">
        <w:t xml:space="preserve"> zejména:</w:t>
      </w:r>
    </w:p>
    <w:p w:rsidR="00D46B64" w:rsidRDefault="00D46B64" w:rsidP="00D46B64">
      <w:pPr>
        <w:pStyle w:val="Odstavecseseznamem"/>
        <w:numPr>
          <w:ilvl w:val="1"/>
          <w:numId w:val="1"/>
        </w:numPr>
      </w:pPr>
      <w:r>
        <w:t>zajišťuje činnost kanceláře</w:t>
      </w:r>
      <w:r w:rsidR="007B778F">
        <w:t xml:space="preserve"> </w:t>
      </w:r>
      <w:r w:rsidR="007B778F" w:rsidRPr="004903C8">
        <w:t>v rámci realizace SCLLD</w:t>
      </w:r>
      <w:r>
        <w:t xml:space="preserve"> po organizační, administrativní a technické stránce,</w:t>
      </w:r>
    </w:p>
    <w:p w:rsidR="00D46B64" w:rsidRPr="004903C8" w:rsidRDefault="00D46B64" w:rsidP="00D46B64">
      <w:pPr>
        <w:pStyle w:val="Odstavecseseznamem"/>
        <w:numPr>
          <w:ilvl w:val="1"/>
          <w:numId w:val="1"/>
        </w:numPr>
      </w:pPr>
      <w:r>
        <w:t>vytváří pracovní náplně zaměstnancům spolku</w:t>
      </w:r>
      <w:r w:rsidR="007B778F">
        <w:t xml:space="preserve"> </w:t>
      </w:r>
      <w:r w:rsidR="007B778F" w:rsidRPr="004903C8">
        <w:t xml:space="preserve">v souvislosti </w:t>
      </w:r>
      <w:r w:rsidR="00F1069C" w:rsidRPr="004903C8">
        <w:t xml:space="preserve">s </w:t>
      </w:r>
      <w:r w:rsidR="007B778F" w:rsidRPr="004903C8">
        <w:t>realizací SCLLD</w:t>
      </w:r>
      <w:r w:rsidRPr="004903C8">
        <w:t>,</w:t>
      </w:r>
    </w:p>
    <w:p w:rsidR="00D46B64" w:rsidRDefault="00D46B64" w:rsidP="00D46B64">
      <w:pPr>
        <w:pStyle w:val="Odstavecseseznamem"/>
        <w:numPr>
          <w:ilvl w:val="1"/>
          <w:numId w:val="1"/>
        </w:numPr>
        <w:jc w:val="both"/>
      </w:pPr>
      <w:r>
        <w:t>kontroluje, zda zaměstnanci spolku vykonávají práci v souladu s jejich pracovními náplněmi</w:t>
      </w:r>
    </w:p>
    <w:p w:rsidR="00D46B64" w:rsidRDefault="00D46B64" w:rsidP="00D46B64">
      <w:pPr>
        <w:pStyle w:val="Odstavecseseznamem"/>
        <w:numPr>
          <w:ilvl w:val="0"/>
          <w:numId w:val="9"/>
        </w:numPr>
        <w:ind w:left="-284" w:firstLine="0"/>
        <w:jc w:val="both"/>
      </w:pPr>
      <w:r>
        <w:t xml:space="preserve">Kancelář je úkolována orgány spolku, zejména Programovým výborem. </w:t>
      </w:r>
    </w:p>
    <w:p w:rsidR="007B778F" w:rsidRPr="004609E0" w:rsidRDefault="00D46B64" w:rsidP="007B778F">
      <w:pPr>
        <w:pStyle w:val="Odstavecseseznamem"/>
        <w:numPr>
          <w:ilvl w:val="0"/>
          <w:numId w:val="9"/>
        </w:numPr>
        <w:ind w:left="-284" w:firstLine="0"/>
        <w:jc w:val="both"/>
      </w:pPr>
      <w:r>
        <w:t>Kancelář spolupracuje s č</w:t>
      </w:r>
      <w:r w:rsidR="007B778F">
        <w:t xml:space="preserve">leny volených orgánů spolku a </w:t>
      </w:r>
      <w:r w:rsidR="007B778F" w:rsidRPr="004609E0">
        <w:t>zajišťuje administrativní záležitosti spojené s činností spolku.</w:t>
      </w:r>
    </w:p>
    <w:p w:rsidR="007B778F" w:rsidRPr="004609E0" w:rsidRDefault="004B3468" w:rsidP="007B778F">
      <w:pPr>
        <w:ind w:left="-709"/>
        <w:jc w:val="both"/>
        <w:rPr>
          <w:rFonts w:asciiTheme="majorHAnsi" w:hAnsiTheme="majorHAnsi"/>
          <w:b/>
          <w:sz w:val="28"/>
          <w:szCs w:val="28"/>
        </w:rPr>
      </w:pPr>
      <w:r w:rsidRPr="004609E0">
        <w:rPr>
          <w:rFonts w:asciiTheme="majorHAnsi" w:hAnsiTheme="majorHAnsi"/>
          <w:b/>
          <w:sz w:val="28"/>
          <w:szCs w:val="28"/>
        </w:rPr>
        <w:t>Čl. 12</w:t>
      </w:r>
      <w:r w:rsidR="007B778F" w:rsidRPr="004609E0">
        <w:rPr>
          <w:rFonts w:asciiTheme="majorHAnsi" w:hAnsiTheme="majorHAnsi"/>
          <w:b/>
          <w:sz w:val="28"/>
          <w:szCs w:val="28"/>
        </w:rPr>
        <w:t xml:space="preserve"> Hospodaření</w:t>
      </w:r>
    </w:p>
    <w:p w:rsidR="007B778F" w:rsidRPr="004609E0" w:rsidRDefault="001E13B3" w:rsidP="001E13B3">
      <w:pPr>
        <w:pStyle w:val="Odstavecseseznamem"/>
        <w:numPr>
          <w:ilvl w:val="1"/>
          <w:numId w:val="10"/>
        </w:numPr>
        <w:tabs>
          <w:tab w:val="clear" w:pos="1440"/>
        </w:tabs>
        <w:ind w:left="-284" w:firstLine="0"/>
        <w:jc w:val="both"/>
      </w:pPr>
      <w:r w:rsidRPr="004609E0">
        <w:t>Spolek vede účetnictví ve smyslu zákona č. 563/1991 Sb. o účetnictví, ve znění pozdějších předpisů.</w:t>
      </w:r>
    </w:p>
    <w:p w:rsidR="004C68CD" w:rsidRPr="004609E0" w:rsidRDefault="00F1069C" w:rsidP="004C68CD">
      <w:pPr>
        <w:pStyle w:val="Odstavecseseznamem"/>
        <w:numPr>
          <w:ilvl w:val="1"/>
          <w:numId w:val="10"/>
        </w:numPr>
        <w:tabs>
          <w:tab w:val="clear" w:pos="1440"/>
        </w:tabs>
        <w:ind w:left="-284" w:firstLine="0"/>
        <w:jc w:val="both"/>
      </w:pPr>
      <w:r w:rsidRPr="004609E0">
        <w:t>Úče</w:t>
      </w:r>
      <w:r w:rsidR="00AA1020" w:rsidRPr="004609E0">
        <w:t>tnictví činností</w:t>
      </w:r>
      <w:r w:rsidRPr="004609E0">
        <w:t xml:space="preserve"> spolku spojené s realizací SCLLD</w:t>
      </w:r>
      <w:r w:rsidR="00AA1020" w:rsidRPr="004609E0">
        <w:t xml:space="preserve"> jsou vedeny odděleně od ostatních činností.</w:t>
      </w:r>
    </w:p>
    <w:p w:rsidR="004C68CD" w:rsidRPr="004609E0" w:rsidRDefault="004C68CD" w:rsidP="004C68CD">
      <w:pPr>
        <w:pStyle w:val="Odstavecseseznamem"/>
        <w:numPr>
          <w:ilvl w:val="1"/>
          <w:numId w:val="10"/>
        </w:numPr>
        <w:tabs>
          <w:tab w:val="clear" w:pos="1440"/>
        </w:tabs>
        <w:ind w:left="-284" w:firstLine="0"/>
        <w:jc w:val="both"/>
      </w:pPr>
      <w:r w:rsidRPr="004609E0">
        <w:t>V</w:t>
      </w:r>
      <w:r w:rsidR="004B3468" w:rsidRPr="004609E0">
        <w:t>eškerý zisk z </w:t>
      </w:r>
      <w:r w:rsidRPr="004609E0">
        <w:t xml:space="preserve"> činnosti </w:t>
      </w:r>
      <w:r w:rsidR="004B3468" w:rsidRPr="004609E0">
        <w:t>spol</w:t>
      </w:r>
      <w:r w:rsidR="00AA1020" w:rsidRPr="004609E0">
        <w:t>k</w:t>
      </w:r>
      <w:r w:rsidR="004B3468" w:rsidRPr="004609E0">
        <w:t xml:space="preserve">u </w:t>
      </w:r>
      <w:r w:rsidRPr="004609E0">
        <w:t xml:space="preserve">musí být použit pro naplňování poslání spolku či pro správu spolku. </w:t>
      </w:r>
    </w:p>
    <w:p w:rsidR="00D46B64" w:rsidRDefault="00D46B64" w:rsidP="00F1069C">
      <w:pPr>
        <w:pStyle w:val="Nadpis1"/>
        <w:ind w:left="-709"/>
        <w:rPr>
          <w:color w:val="auto"/>
          <w:sz w:val="40"/>
          <w:szCs w:val="40"/>
        </w:rPr>
      </w:pPr>
      <w:r>
        <w:rPr>
          <w:color w:val="auto"/>
          <w:sz w:val="40"/>
          <w:szCs w:val="40"/>
        </w:rPr>
        <w:t>Práva a povinnosti členů</w:t>
      </w:r>
    </w:p>
    <w:p w:rsidR="00D46B64" w:rsidRDefault="00D46B64" w:rsidP="00D46B64">
      <w:pPr>
        <w:pStyle w:val="Nadpis2"/>
        <w:ind w:left="-709"/>
        <w:rPr>
          <w:color w:val="auto"/>
          <w:sz w:val="28"/>
          <w:szCs w:val="28"/>
        </w:rPr>
      </w:pPr>
      <w:r>
        <w:rPr>
          <w:color w:val="auto"/>
          <w:sz w:val="28"/>
          <w:szCs w:val="28"/>
        </w:rPr>
        <w:t>Čl. 13 Vznik členství</w:t>
      </w:r>
    </w:p>
    <w:p w:rsidR="00D46B64" w:rsidRDefault="00D46B64" w:rsidP="00D46B64">
      <w:pPr>
        <w:pStyle w:val="Odstavecseseznamem"/>
        <w:numPr>
          <w:ilvl w:val="0"/>
          <w:numId w:val="11"/>
        </w:numPr>
        <w:ind w:left="-284" w:firstLine="0"/>
      </w:pPr>
      <w:r>
        <w:t>Členem spolku může být každá fyzická i právnická osoba, která sídlí či působí v regionu územní působnosti spolku, a která se ztotožňuje s posláním spolku.</w:t>
      </w:r>
    </w:p>
    <w:p w:rsidR="00D46B64" w:rsidRDefault="00D46B64" w:rsidP="00D46B64">
      <w:pPr>
        <w:pStyle w:val="Odstavecseseznamem"/>
        <w:numPr>
          <w:ilvl w:val="0"/>
          <w:numId w:val="11"/>
        </w:numPr>
        <w:ind w:left="-284" w:firstLine="0"/>
      </w:pPr>
      <w:r>
        <w:t xml:space="preserve">Členové jsou přijímáni do spolku na základě své přihlášky. Přihláškou zájemce o členství vyjadřuje svou vůli být vázán stanovami spolku a dalšími předpisy spolku a svůj souhlas s evidencí údajů o sobě v seznamu členů spolku. </w:t>
      </w:r>
    </w:p>
    <w:p w:rsidR="00D46B64" w:rsidRDefault="00D46B64" w:rsidP="00D46B64">
      <w:pPr>
        <w:pStyle w:val="Odstavecseseznamem"/>
        <w:numPr>
          <w:ilvl w:val="0"/>
          <w:numId w:val="11"/>
        </w:numPr>
        <w:ind w:left="-284" w:firstLine="0"/>
      </w:pPr>
      <w:r>
        <w:t>O přijetí člena rozhoduje Valná hromada.</w:t>
      </w:r>
    </w:p>
    <w:p w:rsidR="00D46B64" w:rsidRDefault="00D46B64" w:rsidP="004B3468">
      <w:pPr>
        <w:pStyle w:val="Nadpis2"/>
        <w:ind w:left="-709"/>
        <w:rPr>
          <w:color w:val="auto"/>
          <w:sz w:val="28"/>
          <w:szCs w:val="28"/>
        </w:rPr>
      </w:pPr>
      <w:r>
        <w:rPr>
          <w:color w:val="auto"/>
          <w:sz w:val="28"/>
          <w:szCs w:val="28"/>
        </w:rPr>
        <w:t>Čl. 14 Práva členů</w:t>
      </w:r>
    </w:p>
    <w:p w:rsidR="00D46B64" w:rsidRDefault="00D46B64" w:rsidP="00D46B64">
      <w:pPr>
        <w:spacing w:after="0"/>
        <w:ind w:left="-709"/>
        <w:jc w:val="both"/>
      </w:pPr>
      <w:r>
        <w:t xml:space="preserve">Každý člen spolku má právo: </w:t>
      </w:r>
    </w:p>
    <w:p w:rsidR="00D46B64" w:rsidRDefault="00D46B64" w:rsidP="00D46B64">
      <w:pPr>
        <w:pStyle w:val="Odstavecseseznamem"/>
        <w:spacing w:after="0"/>
        <w:ind w:left="-709"/>
        <w:jc w:val="both"/>
      </w:pPr>
      <w:r>
        <w:t>a)</w:t>
      </w:r>
      <w:r>
        <w:tab/>
        <w:t xml:space="preserve">podílet se na činnosti spolku a účastnit se jednání Valné hromady, </w:t>
      </w:r>
    </w:p>
    <w:p w:rsidR="00D46B64" w:rsidRDefault="00D46B64" w:rsidP="00D46B64">
      <w:pPr>
        <w:pStyle w:val="Odstavecseseznamem"/>
        <w:spacing w:after="0"/>
        <w:ind w:left="-709"/>
        <w:jc w:val="both"/>
      </w:pPr>
      <w:r>
        <w:t>b)</w:t>
      </w:r>
      <w:r>
        <w:tab/>
        <w:t>účastnit se aktivit pořádaných spolkem,</w:t>
      </w:r>
    </w:p>
    <w:p w:rsidR="00D46B64" w:rsidRDefault="00D46B64" w:rsidP="00D46B64">
      <w:pPr>
        <w:pStyle w:val="Odstavecseseznamem"/>
        <w:spacing w:after="0"/>
        <w:ind w:left="-709"/>
        <w:jc w:val="both"/>
      </w:pPr>
      <w:r>
        <w:t>c)</w:t>
      </w:r>
      <w:r>
        <w:tab/>
        <w:t>podávat návrhy a podněty pro činnost spolku Programového výboru,</w:t>
      </w:r>
    </w:p>
    <w:p w:rsidR="00D46B64" w:rsidRDefault="00D46B64" w:rsidP="00D46B64">
      <w:pPr>
        <w:pStyle w:val="Odstavecseseznamem"/>
        <w:spacing w:after="0"/>
        <w:ind w:left="-709"/>
        <w:jc w:val="both"/>
      </w:pPr>
      <w:r>
        <w:t>d)</w:t>
      </w:r>
      <w:r>
        <w:tab/>
        <w:t>kdykoliv se vyjádřit k aktivitám spolku,</w:t>
      </w:r>
    </w:p>
    <w:p w:rsidR="00D46B64" w:rsidRPr="004609E0" w:rsidRDefault="004B3468" w:rsidP="00D46B64">
      <w:pPr>
        <w:pStyle w:val="Odstavecseseznamem"/>
        <w:spacing w:after="0"/>
        <w:ind w:left="-709"/>
        <w:jc w:val="both"/>
      </w:pPr>
      <w:r w:rsidRPr="004609E0">
        <w:t>e)</w:t>
      </w:r>
      <w:r w:rsidRPr="004609E0">
        <w:tab/>
        <w:t>volit a být volen do orgánů spolku</w:t>
      </w:r>
      <w:r w:rsidR="00D46B64" w:rsidRPr="004609E0">
        <w:t>,</w:t>
      </w:r>
    </w:p>
    <w:p w:rsidR="00D46B64" w:rsidRDefault="00D46B64" w:rsidP="00D46B64">
      <w:pPr>
        <w:pStyle w:val="Nadpis2"/>
        <w:ind w:left="-709"/>
        <w:rPr>
          <w:color w:val="auto"/>
          <w:sz w:val="28"/>
          <w:szCs w:val="28"/>
        </w:rPr>
      </w:pPr>
      <w:r>
        <w:rPr>
          <w:color w:val="auto"/>
          <w:sz w:val="28"/>
          <w:szCs w:val="28"/>
        </w:rPr>
        <w:t>Čl. 15 Povinnosti členů</w:t>
      </w:r>
    </w:p>
    <w:p w:rsidR="00D46B64" w:rsidRDefault="00D46B64" w:rsidP="00D46B64">
      <w:pPr>
        <w:spacing w:after="0"/>
        <w:ind w:left="-709"/>
        <w:jc w:val="both"/>
      </w:pPr>
      <w:r>
        <w:t>Každý člen spolku má povinnost:</w:t>
      </w:r>
    </w:p>
    <w:p w:rsidR="00D46B64" w:rsidRDefault="00D46B64" w:rsidP="00D46B64">
      <w:pPr>
        <w:pStyle w:val="Odstavecseseznamem"/>
        <w:spacing w:after="0"/>
        <w:ind w:left="-709"/>
        <w:jc w:val="both"/>
      </w:pPr>
      <w:r>
        <w:t>a) dodržovat stanovy, vnitřní předpisy spolku a usnesení orgánů spolku,</w:t>
      </w:r>
    </w:p>
    <w:p w:rsidR="00D46B64" w:rsidRDefault="00D46B64" w:rsidP="00D46B64">
      <w:pPr>
        <w:pStyle w:val="Odstavecseseznamem"/>
        <w:spacing w:after="0"/>
        <w:ind w:left="-709"/>
        <w:jc w:val="both"/>
      </w:pPr>
      <w:r>
        <w:t>b) řádně a včas platit členské příspěvky,</w:t>
      </w:r>
    </w:p>
    <w:p w:rsidR="00D46B64" w:rsidRDefault="00D46B64" w:rsidP="00D46B64">
      <w:pPr>
        <w:pStyle w:val="Odstavecseseznamem"/>
        <w:spacing w:after="0"/>
        <w:ind w:left="-709"/>
        <w:jc w:val="both"/>
      </w:pPr>
      <w:r>
        <w:t>c) aktivně se podílet na plnění cílů spolku,</w:t>
      </w:r>
    </w:p>
    <w:p w:rsidR="00D46B64" w:rsidRDefault="00D46B64" w:rsidP="00D46B64">
      <w:pPr>
        <w:pStyle w:val="Odstavecseseznamem"/>
        <w:spacing w:after="0"/>
        <w:ind w:left="-709"/>
        <w:jc w:val="both"/>
      </w:pPr>
      <w:r>
        <w:t>d) účastnit se jednání Valné hromady a všech dalších orgánů spolku, jichž je členem, nebo se řádně omluvit.</w:t>
      </w:r>
    </w:p>
    <w:p w:rsidR="00D46B64" w:rsidRDefault="00D46B64" w:rsidP="00D46B64">
      <w:pPr>
        <w:pStyle w:val="Nadpis2"/>
        <w:ind w:left="-709"/>
        <w:rPr>
          <w:color w:val="auto"/>
          <w:sz w:val="28"/>
          <w:szCs w:val="28"/>
        </w:rPr>
      </w:pPr>
      <w:r>
        <w:rPr>
          <w:color w:val="auto"/>
          <w:sz w:val="28"/>
          <w:szCs w:val="28"/>
        </w:rPr>
        <w:lastRenderedPageBreak/>
        <w:t>Čl. 16 Seznam členů</w:t>
      </w:r>
    </w:p>
    <w:p w:rsidR="00D46B64" w:rsidRDefault="00D46B64" w:rsidP="00D46B64">
      <w:pPr>
        <w:spacing w:after="0"/>
        <w:ind w:left="-709"/>
        <w:jc w:val="both"/>
      </w:pPr>
      <w:r>
        <w:t xml:space="preserve">1. Spolek vede seznam členů, který obsahuje tyto údaje: </w:t>
      </w:r>
    </w:p>
    <w:p w:rsidR="00D46B64" w:rsidRDefault="00D46B64" w:rsidP="00D46B64">
      <w:pPr>
        <w:pStyle w:val="Odstavecseseznamem"/>
        <w:spacing w:after="0"/>
        <w:ind w:left="-709"/>
        <w:jc w:val="both"/>
      </w:pPr>
      <w:r>
        <w:t xml:space="preserve">- Jméno/název člena </w:t>
      </w:r>
    </w:p>
    <w:p w:rsidR="00D46B64" w:rsidRDefault="00D46B64" w:rsidP="00D46B64">
      <w:pPr>
        <w:pStyle w:val="Odstavecseseznamem"/>
        <w:spacing w:after="0"/>
        <w:ind w:left="-709"/>
        <w:jc w:val="both"/>
      </w:pPr>
      <w:r>
        <w:t xml:space="preserve">- Jméno zástupce právnické osoby </w:t>
      </w:r>
    </w:p>
    <w:p w:rsidR="00D46B64" w:rsidRDefault="00D46B64" w:rsidP="00D46B64">
      <w:pPr>
        <w:pStyle w:val="Odstavecseseznamem"/>
        <w:spacing w:after="0"/>
        <w:ind w:left="-709"/>
        <w:jc w:val="both"/>
      </w:pPr>
      <w:r>
        <w:t xml:space="preserve">- Typ člena (fyzická osoba/fyzická osoba podnikající/právnická osoba/veřejná správa/neziskový </w:t>
      </w:r>
    </w:p>
    <w:p w:rsidR="00D46B64" w:rsidRDefault="00D46B64" w:rsidP="00D46B64">
      <w:pPr>
        <w:spacing w:after="0"/>
        <w:jc w:val="both"/>
      </w:pPr>
      <w:r>
        <w:t xml:space="preserve">subjekt) </w:t>
      </w:r>
    </w:p>
    <w:p w:rsidR="00D46B64" w:rsidRDefault="00D46B64" w:rsidP="00D46B64">
      <w:pPr>
        <w:pStyle w:val="Odstavecseseznamem"/>
        <w:spacing w:after="0"/>
        <w:ind w:left="-709"/>
        <w:jc w:val="both"/>
      </w:pPr>
      <w:r>
        <w:t xml:space="preserve">- Bydliště/sídlo (ulice, </w:t>
      </w:r>
      <w:proofErr w:type="spellStart"/>
      <w:proofErr w:type="gramStart"/>
      <w:r>
        <w:t>č.p</w:t>
      </w:r>
      <w:proofErr w:type="spellEnd"/>
      <w:r>
        <w:t>.</w:t>
      </w:r>
      <w:proofErr w:type="gramEnd"/>
      <w:r>
        <w:t>/</w:t>
      </w:r>
      <w:proofErr w:type="spellStart"/>
      <w:r>
        <w:t>č.o</w:t>
      </w:r>
      <w:proofErr w:type="spellEnd"/>
      <w:r>
        <w:t xml:space="preserve">., obec) </w:t>
      </w:r>
    </w:p>
    <w:p w:rsidR="00D46B64" w:rsidRDefault="00D46B64" w:rsidP="00D46B64">
      <w:pPr>
        <w:pStyle w:val="Odstavecseseznamem"/>
        <w:spacing w:after="0"/>
        <w:ind w:left="-709"/>
        <w:jc w:val="both"/>
      </w:pPr>
      <w:r>
        <w:t xml:space="preserve">- Datum narození/IČ </w:t>
      </w:r>
    </w:p>
    <w:p w:rsidR="00D46B64" w:rsidRDefault="00D46B64" w:rsidP="00D46B64">
      <w:pPr>
        <w:pStyle w:val="Odstavecseseznamem"/>
        <w:spacing w:after="0"/>
        <w:ind w:left="-709"/>
        <w:jc w:val="both"/>
      </w:pPr>
      <w:r>
        <w:t xml:space="preserve">- Kontakty (telefon, email) </w:t>
      </w:r>
    </w:p>
    <w:p w:rsidR="00D46B64" w:rsidRDefault="00D46B64" w:rsidP="00D46B64">
      <w:pPr>
        <w:pStyle w:val="Odstavecseseznamem"/>
        <w:spacing w:after="0"/>
        <w:ind w:left="-709"/>
        <w:jc w:val="both"/>
      </w:pPr>
      <w:r>
        <w:t>- Zájmová oblast člena (zájmová skupina)</w:t>
      </w:r>
    </w:p>
    <w:p w:rsidR="00D46B64" w:rsidRDefault="00D46B64" w:rsidP="00D46B64">
      <w:pPr>
        <w:spacing w:after="0"/>
        <w:ind w:left="-709"/>
        <w:jc w:val="both"/>
      </w:pPr>
      <w:r>
        <w:t xml:space="preserve">2.  Zápisy do seznamu se provádějí po schválení přihlášky Valnou hromadou a uhrazení členského příspěvku, a to nejpozději do 30 dnů od vzniku členství. Zápisy provádí kancelář. </w:t>
      </w:r>
    </w:p>
    <w:p w:rsidR="00D46B64" w:rsidRDefault="00D46B64" w:rsidP="00D46B64">
      <w:pPr>
        <w:spacing w:after="0"/>
        <w:ind w:left="-709"/>
        <w:jc w:val="both"/>
      </w:pPr>
      <w:r>
        <w:t>3.  Vymazání zápisu ze seznamu se provádí na základě ukončení členství, a to nejpozději do 30 dnů od ukončení členství. Výmazy provádí kancelář.</w:t>
      </w:r>
    </w:p>
    <w:p w:rsidR="00D46B64" w:rsidRDefault="00D46B64" w:rsidP="00D46B64">
      <w:pPr>
        <w:spacing w:after="0"/>
        <w:ind w:left="-709"/>
        <w:jc w:val="both"/>
      </w:pPr>
      <w:r>
        <w:t xml:space="preserve">4.  Se seznamem členů kancelář nakládá jako s osobními údaji, podle příslušných zákonů. </w:t>
      </w:r>
    </w:p>
    <w:p w:rsidR="00D46B64" w:rsidRDefault="00D46B64" w:rsidP="00D46B64">
      <w:pPr>
        <w:ind w:left="-709"/>
        <w:jc w:val="both"/>
      </w:pPr>
      <w:r>
        <w:t>5. Seznam členů bude zveřejněn jako neúplný, pouze v části Jméno/název člena - Obec bydliště/sídla – Typ člena. Úplný seznam členů může být poskytnut pouze na vyžádání a za účelem plnění cílů spolku.</w:t>
      </w:r>
    </w:p>
    <w:p w:rsidR="00D46B64" w:rsidRDefault="00D46B64" w:rsidP="00D46B64">
      <w:pPr>
        <w:pStyle w:val="Nadpis2"/>
        <w:ind w:left="-709"/>
        <w:rPr>
          <w:color w:val="auto"/>
          <w:sz w:val="28"/>
          <w:szCs w:val="28"/>
        </w:rPr>
      </w:pPr>
      <w:r>
        <w:rPr>
          <w:color w:val="auto"/>
          <w:sz w:val="28"/>
          <w:szCs w:val="28"/>
        </w:rPr>
        <w:t>Čl. 16 Zánik členství</w:t>
      </w:r>
    </w:p>
    <w:p w:rsidR="00D46B64" w:rsidRDefault="00D46B64" w:rsidP="00D46B64">
      <w:pPr>
        <w:pStyle w:val="Odstavecseseznamem"/>
        <w:numPr>
          <w:ilvl w:val="0"/>
          <w:numId w:val="12"/>
        </w:numPr>
        <w:ind w:left="-567" w:firstLine="0"/>
        <w:jc w:val="both"/>
      </w:pPr>
      <w:r>
        <w:t>Každý člen může kdykoliv a bez udání důvodu vystoupit ze spolku. Vystoupení je třeba učinit písemně a doručit Programovému výboru. Členství je ukončeno dnem, kdy je vystoupení doručeno Valné hromadě.</w:t>
      </w:r>
    </w:p>
    <w:p w:rsidR="00D46B64" w:rsidRDefault="00D46B64" w:rsidP="00D46B64">
      <w:pPr>
        <w:pStyle w:val="Odstavecseseznamem"/>
        <w:numPr>
          <w:ilvl w:val="0"/>
          <w:numId w:val="12"/>
        </w:numPr>
        <w:ind w:left="-567" w:firstLine="0"/>
        <w:jc w:val="both"/>
      </w:pPr>
      <w:r>
        <w:t>Členství zaniká, jestliže člen nezaplatí členský příspěvek ani v přiměřené lhůtě určené spolkem dodatečně ve výzvě k zaplacení, ačkoli byl na tento následek ve výzvě upozorněn.</w:t>
      </w:r>
    </w:p>
    <w:p w:rsidR="00D46B64" w:rsidRDefault="00D46B64" w:rsidP="00D46B64">
      <w:pPr>
        <w:pStyle w:val="Odstavecseseznamem"/>
        <w:numPr>
          <w:ilvl w:val="0"/>
          <w:numId w:val="12"/>
        </w:numPr>
        <w:ind w:left="-567" w:firstLine="0"/>
        <w:jc w:val="both"/>
      </w:pPr>
      <w:r>
        <w:t>Spolek může vyloučit člena, který závažně porušil povinnost vyplývající z členství a v přiměřené lhůtě nápravu nezjednal ani po výzvě spolku. Výzva se nevyžaduje, nelze-li porušení povinnosti odčinit nebo způsobilo-li spolku zvlášť závažnou újmu.</w:t>
      </w:r>
    </w:p>
    <w:p w:rsidR="00D46B64" w:rsidRDefault="00D46B64" w:rsidP="00D46B64">
      <w:pPr>
        <w:pStyle w:val="Nadpis1"/>
        <w:ind w:left="-709"/>
        <w:rPr>
          <w:color w:val="auto"/>
          <w:sz w:val="40"/>
          <w:szCs w:val="40"/>
        </w:rPr>
      </w:pPr>
      <w:r>
        <w:rPr>
          <w:color w:val="auto"/>
          <w:sz w:val="40"/>
          <w:szCs w:val="40"/>
        </w:rPr>
        <w:t>Zrušení spolku</w:t>
      </w:r>
    </w:p>
    <w:p w:rsidR="00D46B64" w:rsidRDefault="00D46B64" w:rsidP="00D46B64">
      <w:pPr>
        <w:pStyle w:val="Nadpis2"/>
        <w:ind w:left="-709"/>
        <w:rPr>
          <w:color w:val="auto"/>
          <w:sz w:val="28"/>
          <w:szCs w:val="28"/>
        </w:rPr>
      </w:pPr>
      <w:r>
        <w:rPr>
          <w:color w:val="auto"/>
          <w:sz w:val="28"/>
          <w:szCs w:val="28"/>
        </w:rPr>
        <w:t xml:space="preserve">Čl. 17 </w:t>
      </w:r>
      <w:r w:rsidR="00AA1020">
        <w:rPr>
          <w:color w:val="auto"/>
          <w:sz w:val="28"/>
          <w:szCs w:val="28"/>
        </w:rPr>
        <w:t xml:space="preserve"> </w:t>
      </w:r>
      <w:r>
        <w:rPr>
          <w:color w:val="auto"/>
          <w:sz w:val="28"/>
          <w:szCs w:val="28"/>
        </w:rPr>
        <w:t>Dobrovolné zrušení</w:t>
      </w:r>
    </w:p>
    <w:p w:rsidR="00D46B64" w:rsidRDefault="00D46B64" w:rsidP="00D46B64">
      <w:pPr>
        <w:pStyle w:val="Odstavecseseznamem"/>
        <w:numPr>
          <w:ilvl w:val="0"/>
          <w:numId w:val="13"/>
        </w:numPr>
        <w:ind w:left="-142" w:hanging="142"/>
      </w:pPr>
      <w:r>
        <w:t>Valná hromada může rozhodnout o dobrovolném zrušení spolku. K přijetí takového usnesení je třeba souhlasu dvou třetin všech členů spolku.</w:t>
      </w:r>
    </w:p>
    <w:p w:rsidR="00D46B64" w:rsidRDefault="00D46B64" w:rsidP="00D46B64">
      <w:pPr>
        <w:pStyle w:val="Odstavecseseznamem"/>
        <w:numPr>
          <w:ilvl w:val="0"/>
          <w:numId w:val="13"/>
        </w:numPr>
        <w:ind w:left="-142" w:hanging="142"/>
      </w:pPr>
      <w:r>
        <w:t>Likvidační zůstatek bude předán jinému spolku, který sleduje podobný cíl.</w:t>
      </w:r>
    </w:p>
    <w:p w:rsidR="00D46B64" w:rsidRDefault="00D46B64" w:rsidP="00D46B64">
      <w:pPr>
        <w:pStyle w:val="Nadpis1"/>
        <w:ind w:left="-709"/>
        <w:rPr>
          <w:color w:val="auto"/>
          <w:sz w:val="40"/>
          <w:szCs w:val="40"/>
        </w:rPr>
      </w:pPr>
      <w:r>
        <w:rPr>
          <w:color w:val="auto"/>
          <w:sz w:val="40"/>
          <w:szCs w:val="40"/>
        </w:rPr>
        <w:t>Závěrečná ustanovení</w:t>
      </w:r>
    </w:p>
    <w:p w:rsidR="00D46B64" w:rsidRDefault="004B3468" w:rsidP="00D46B64">
      <w:pPr>
        <w:pStyle w:val="Nadpis2"/>
        <w:ind w:left="-709"/>
        <w:rPr>
          <w:color w:val="auto"/>
          <w:sz w:val="28"/>
          <w:szCs w:val="28"/>
        </w:rPr>
      </w:pPr>
      <w:r>
        <w:rPr>
          <w:color w:val="auto"/>
          <w:sz w:val="28"/>
          <w:szCs w:val="28"/>
        </w:rPr>
        <w:t>Čl. 18</w:t>
      </w:r>
      <w:r w:rsidR="00D46B64">
        <w:rPr>
          <w:color w:val="auto"/>
          <w:sz w:val="28"/>
          <w:szCs w:val="28"/>
        </w:rPr>
        <w:t xml:space="preserve"> Účinnost</w:t>
      </w:r>
    </w:p>
    <w:p w:rsidR="00D46B64" w:rsidRDefault="00D46B64" w:rsidP="004609E0">
      <w:pPr>
        <w:ind w:left="-709"/>
      </w:pPr>
      <w:r>
        <w:t>Tyto stanovy nabývají účinnosti dnem uložení do sbírky listin u Rejstříkového soudu.</w:t>
      </w:r>
    </w:p>
    <w:p w:rsidR="00D46B64" w:rsidRDefault="004609E0" w:rsidP="00D46B64">
      <w:pPr>
        <w:ind w:left="-709"/>
        <w:rPr>
          <w:color w:val="FF0000"/>
        </w:rPr>
      </w:pPr>
      <w:r>
        <w:t xml:space="preserve">Ve </w:t>
      </w:r>
      <w:proofErr w:type="spellStart"/>
      <w:r>
        <w:t>Vodňanech</w:t>
      </w:r>
      <w:proofErr w:type="spellEnd"/>
      <w:r>
        <w:t xml:space="preserve"> dne 13. 8. 2015</w:t>
      </w:r>
    </w:p>
    <w:p w:rsidR="00D46B64" w:rsidRDefault="00D46B64" w:rsidP="00D46B64">
      <w:pPr>
        <w:ind w:left="-709"/>
        <w:rPr>
          <w:color w:val="FF0000"/>
        </w:rPr>
      </w:pPr>
    </w:p>
    <w:p w:rsidR="00410393" w:rsidRDefault="00410393"/>
    <w:sectPr w:rsidR="00410393" w:rsidSect="004103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585"/>
    <w:multiLevelType w:val="hybridMultilevel"/>
    <w:tmpl w:val="29BEC91E"/>
    <w:lvl w:ilvl="0" w:tplc="DF5AF93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A7D10B2"/>
    <w:multiLevelType w:val="hybridMultilevel"/>
    <w:tmpl w:val="43D82F48"/>
    <w:lvl w:ilvl="0" w:tplc="6AF4A3EC">
      <w:start w:val="1"/>
      <w:numFmt w:val="decimal"/>
      <w:lvlText w:val="%1."/>
      <w:lvlJc w:val="left"/>
      <w:pPr>
        <w:ind w:left="720" w:hanging="360"/>
      </w:pPr>
      <w:rPr>
        <w:rFonts w:asciiTheme="minorHAnsi" w:eastAsiaTheme="minorHAnsi" w:hAnsiTheme="minorHAnsi" w:cstheme="minorBidi"/>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FC47739"/>
    <w:multiLevelType w:val="hybridMultilevel"/>
    <w:tmpl w:val="B27608A2"/>
    <w:lvl w:ilvl="0" w:tplc="0405000F">
      <w:start w:val="1"/>
      <w:numFmt w:val="decimal"/>
      <w:lvlText w:val="%1."/>
      <w:lvlJc w:val="left"/>
      <w:pPr>
        <w:ind w:left="720" w:hanging="360"/>
      </w:pPr>
    </w:lvl>
    <w:lvl w:ilvl="1" w:tplc="B0E24F5C">
      <w:start w:val="1"/>
      <w:numFmt w:val="lowerLetter"/>
      <w:lvlText w:val="%2)"/>
      <w:lvlJc w:val="left"/>
      <w:pPr>
        <w:ind w:left="1440" w:hanging="360"/>
      </w:pPr>
      <w:rPr>
        <w:rFonts w:asciiTheme="minorHAnsi" w:eastAsiaTheme="minorHAnsi" w:hAnsiTheme="minorHAnsi" w:cstheme="minorBidi"/>
      </w:rPr>
    </w:lvl>
    <w:lvl w:ilvl="2" w:tplc="3C86506C">
      <w:start w:val="1"/>
      <w:numFmt w:val="lowerLetter"/>
      <w:lvlText w:val="%3)"/>
      <w:lvlJc w:val="left"/>
      <w:pPr>
        <w:ind w:left="2685" w:hanging="705"/>
      </w:pPr>
      <w:rPr>
        <w:rFonts w:asciiTheme="minorHAnsi" w:eastAsiaTheme="minorHAnsi" w:hAnsiTheme="minorHAnsi" w:cstheme="minorBidi"/>
      </w:rPr>
    </w:lvl>
    <w:lvl w:ilvl="3" w:tplc="0405000F">
      <w:start w:val="1"/>
      <w:numFmt w:val="decimal"/>
      <w:lvlText w:val="%4."/>
      <w:lvlJc w:val="left"/>
      <w:pPr>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1023B60"/>
    <w:multiLevelType w:val="hybridMultilevel"/>
    <w:tmpl w:val="62141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B2AE6A70">
      <w:start w:val="1"/>
      <w:numFmt w:val="decimal"/>
      <w:lvlText w:val="%5)"/>
      <w:lvlJc w:val="left"/>
      <w:pPr>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D266E76"/>
    <w:multiLevelType w:val="hybridMultilevel"/>
    <w:tmpl w:val="39AC0A78"/>
    <w:lvl w:ilvl="0" w:tplc="EA100DFE">
      <w:start w:val="1"/>
      <w:numFmt w:val="decimal"/>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5F72093"/>
    <w:multiLevelType w:val="hybridMultilevel"/>
    <w:tmpl w:val="ACBE75D8"/>
    <w:lvl w:ilvl="0" w:tplc="55424952">
      <w:start w:val="1"/>
      <w:numFmt w:val="decimal"/>
      <w:lvlText w:val="%1."/>
      <w:lvlJc w:val="left"/>
      <w:pPr>
        <w:ind w:left="720" w:hanging="360"/>
      </w:pPr>
      <w:rPr>
        <w:rFonts w:asciiTheme="minorHAnsi" w:eastAsiaTheme="minorHAnsi" w:hAnsiTheme="minorHAnsi" w:cstheme="minorBidi"/>
      </w:rPr>
    </w:lvl>
    <w:lvl w:ilvl="1" w:tplc="4A96B906">
      <w:start w:val="1"/>
      <w:numFmt w:val="lowerLetter"/>
      <w:lvlText w:val="%2)"/>
      <w:lvlJc w:val="left"/>
      <w:pPr>
        <w:ind w:left="1440" w:hanging="360"/>
      </w:pPr>
      <w:rPr>
        <w:rFonts w:asciiTheme="minorHAnsi" w:eastAsiaTheme="minorHAnsi" w:hAnsiTheme="minorHAnsi" w:cstheme="minorBidi"/>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2D86179A"/>
    <w:multiLevelType w:val="hybridMultilevel"/>
    <w:tmpl w:val="547A28DE"/>
    <w:lvl w:ilvl="0" w:tplc="342A8EDE">
      <w:start w:val="2"/>
      <w:numFmt w:val="decimal"/>
      <w:lvlText w:val="%1."/>
      <w:lvlJc w:val="left"/>
      <w:pPr>
        <w:ind w:left="-34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567A4E10"/>
    <w:multiLevelType w:val="hybridMultilevel"/>
    <w:tmpl w:val="5A888EAE"/>
    <w:lvl w:ilvl="0" w:tplc="1946F648">
      <w:start w:val="1"/>
      <w:numFmt w:val="decimal"/>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D280523"/>
    <w:multiLevelType w:val="hybridMultilevel"/>
    <w:tmpl w:val="DAC2035C"/>
    <w:lvl w:ilvl="0" w:tplc="268C3A8A">
      <w:start w:val="1"/>
      <w:numFmt w:val="decimal"/>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38C4982"/>
    <w:multiLevelType w:val="hybridMultilevel"/>
    <w:tmpl w:val="BE067D74"/>
    <w:lvl w:ilvl="0" w:tplc="6416F4B2">
      <w:start w:val="1"/>
      <w:numFmt w:val="decimal"/>
      <w:lvlText w:val="%1."/>
      <w:lvlJc w:val="left"/>
      <w:pPr>
        <w:ind w:left="360" w:hanging="360"/>
      </w:pPr>
      <w:rPr>
        <w:rFonts w:asciiTheme="minorHAnsi" w:eastAsiaTheme="minorHAnsi" w:hAnsiTheme="minorHAnsi" w:cstheme="minorBidi"/>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1">
      <w:start w:val="1"/>
      <w:numFmt w:val="decimal"/>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65030022"/>
    <w:multiLevelType w:val="hybridMultilevel"/>
    <w:tmpl w:val="D506014E"/>
    <w:lvl w:ilvl="0" w:tplc="43F0A192">
      <w:start w:val="1"/>
      <w:numFmt w:val="decimal"/>
      <w:lvlText w:val="%1."/>
      <w:lvlJc w:val="left"/>
      <w:pPr>
        <w:ind w:left="720" w:hanging="360"/>
      </w:pPr>
      <w:rPr>
        <w:rFonts w:asciiTheme="minorHAnsi" w:eastAsiaTheme="minorHAnsi" w:hAnsiTheme="minorHAnsi" w:cstheme="minorBidi"/>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771950A7"/>
    <w:multiLevelType w:val="hybridMultilevel"/>
    <w:tmpl w:val="4B22D910"/>
    <w:lvl w:ilvl="0" w:tplc="EC9CAACE">
      <w:start w:val="1"/>
      <w:numFmt w:val="decimal"/>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7777586A"/>
    <w:multiLevelType w:val="hybridMultilevel"/>
    <w:tmpl w:val="D3D67804"/>
    <w:lvl w:ilvl="0" w:tplc="5CFCC0C2">
      <w:start w:val="1"/>
      <w:numFmt w:val="decimal"/>
      <w:lvlText w:val="%1."/>
      <w:lvlJc w:val="left"/>
      <w:pPr>
        <w:ind w:left="720" w:hanging="360"/>
      </w:pPr>
      <w:rPr>
        <w:rFonts w:asciiTheme="minorHAnsi" w:eastAsiaTheme="minorHAnsi" w:hAnsiTheme="minorHAnsi" w:cstheme="minorBidi"/>
      </w:rPr>
    </w:lvl>
    <w:lvl w:ilvl="1" w:tplc="ACAA7B0E">
      <w:start w:val="1"/>
      <w:numFmt w:val="lowerLetter"/>
      <w:lvlText w:val="%2)"/>
      <w:lvlJc w:val="left"/>
      <w:pPr>
        <w:ind w:left="1440" w:hanging="360"/>
      </w:pPr>
      <w:rPr>
        <w:rFonts w:asciiTheme="minorHAnsi" w:eastAsiaTheme="minorHAnsi" w:hAnsiTheme="minorHAnsi" w:cstheme="minorBidi"/>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7C49492B"/>
    <w:multiLevelType w:val="hybridMultilevel"/>
    <w:tmpl w:val="074C4A30"/>
    <w:lvl w:ilvl="0" w:tplc="89A4E0DC">
      <w:start w:val="1"/>
      <w:numFmt w:val="decimal"/>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B64"/>
    <w:rsid w:val="000217ED"/>
    <w:rsid w:val="001E13B3"/>
    <w:rsid w:val="00201024"/>
    <w:rsid w:val="00244DCA"/>
    <w:rsid w:val="00366E06"/>
    <w:rsid w:val="00410393"/>
    <w:rsid w:val="00431B7C"/>
    <w:rsid w:val="004609E0"/>
    <w:rsid w:val="004903C8"/>
    <w:rsid w:val="004B3468"/>
    <w:rsid w:val="004C68CD"/>
    <w:rsid w:val="004E68DF"/>
    <w:rsid w:val="005F20FD"/>
    <w:rsid w:val="00622A18"/>
    <w:rsid w:val="007B778F"/>
    <w:rsid w:val="007D6905"/>
    <w:rsid w:val="00844919"/>
    <w:rsid w:val="008D758D"/>
    <w:rsid w:val="009278DB"/>
    <w:rsid w:val="009B35C8"/>
    <w:rsid w:val="00A4537B"/>
    <w:rsid w:val="00AA1020"/>
    <w:rsid w:val="00AD3C74"/>
    <w:rsid w:val="00C71842"/>
    <w:rsid w:val="00D46B64"/>
    <w:rsid w:val="00E1715A"/>
    <w:rsid w:val="00E4471F"/>
    <w:rsid w:val="00F1069C"/>
    <w:rsid w:val="00F313F5"/>
    <w:rsid w:val="00F43AEA"/>
    <w:rsid w:val="00F952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B64"/>
  </w:style>
  <w:style w:type="paragraph" w:styleId="Nadpis1">
    <w:name w:val="heading 1"/>
    <w:basedOn w:val="Normln"/>
    <w:next w:val="Normln"/>
    <w:link w:val="Nadpis1Char"/>
    <w:uiPriority w:val="9"/>
    <w:qFormat/>
    <w:rsid w:val="00D46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46B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6B6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D46B64"/>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D46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46B64"/>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D46B64"/>
    <w:pPr>
      <w:ind w:left="720"/>
      <w:contextualSpacing/>
    </w:pPr>
  </w:style>
</w:styles>
</file>

<file path=word/webSettings.xml><?xml version="1.0" encoding="utf-8"?>
<w:webSettings xmlns:r="http://schemas.openxmlformats.org/officeDocument/2006/relationships" xmlns:w="http://schemas.openxmlformats.org/wordprocessingml/2006/main">
  <w:divs>
    <w:div w:id="10222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6</Pages>
  <Words>2151</Words>
  <Characters>12691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15</cp:revision>
  <dcterms:created xsi:type="dcterms:W3CDTF">2015-07-20T09:46:00Z</dcterms:created>
  <dcterms:modified xsi:type="dcterms:W3CDTF">2015-08-18T09:40:00Z</dcterms:modified>
</cp:coreProperties>
</file>