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E4" w:rsidRDefault="003902E4" w:rsidP="003902E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č.4</w:t>
      </w:r>
      <w:proofErr w:type="gramEnd"/>
    </w:p>
    <w:p w:rsidR="003902E4" w:rsidRDefault="003902E4" w:rsidP="003902E4">
      <w:pPr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>SMLOUVA o spolupráci</w:t>
      </w: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02E4" w:rsidRDefault="003902E4" w:rsidP="003902E4">
      <w:pPr>
        <w:widowControl w:val="0"/>
        <w:suppressAutoHyphens/>
        <w:jc w:val="center"/>
        <w:rPr>
          <w:rFonts w:ascii="Arial" w:eastAsia="Andale Sans UI" w:hAnsi="Arial" w:cs="Arial"/>
          <w:i/>
          <w:kern w:val="2"/>
          <w:sz w:val="22"/>
        </w:rPr>
      </w:pPr>
      <w:r>
        <w:rPr>
          <w:rFonts w:ascii="Arial" w:eastAsia="Andale Sans UI" w:hAnsi="Arial" w:cs="Arial"/>
          <w:i/>
          <w:kern w:val="2"/>
          <w:sz w:val="22"/>
        </w:rPr>
        <w:t xml:space="preserve">uzavřená podle zákona č. </w:t>
      </w:r>
      <w:proofErr w:type="gramStart"/>
      <w:r>
        <w:rPr>
          <w:rFonts w:ascii="Arial" w:eastAsia="Andale Sans UI" w:hAnsi="Arial" w:cs="Arial"/>
          <w:i/>
          <w:kern w:val="2"/>
          <w:sz w:val="22"/>
        </w:rPr>
        <w:t>89./2012</w:t>
      </w:r>
      <w:proofErr w:type="gramEnd"/>
      <w:r>
        <w:rPr>
          <w:rFonts w:ascii="Arial" w:eastAsia="Andale Sans UI" w:hAnsi="Arial" w:cs="Arial"/>
          <w:i/>
          <w:kern w:val="2"/>
          <w:sz w:val="22"/>
        </w:rPr>
        <w:t xml:space="preserve"> Sb., občanský zákoník, ve znění pozdějších předpisů (dále jen „občanský zákoník“)</w:t>
      </w: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3902E4" w:rsidRDefault="003902E4" w:rsidP="003902E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3902E4" w:rsidRDefault="003902E4" w:rsidP="003902E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Místní akční skupina </w:t>
      </w:r>
      <w:proofErr w:type="spellStart"/>
      <w:r>
        <w:rPr>
          <w:b/>
          <w:sz w:val="22"/>
          <w:szCs w:val="22"/>
        </w:rPr>
        <w:t>Vodňanská</w:t>
      </w:r>
      <w:proofErr w:type="spellEnd"/>
      <w:r>
        <w:rPr>
          <w:b/>
          <w:sz w:val="22"/>
          <w:szCs w:val="22"/>
        </w:rPr>
        <w:t xml:space="preserve"> ryba</w:t>
      </w:r>
    </w:p>
    <w:p w:rsidR="003902E4" w:rsidRDefault="003902E4" w:rsidP="003902E4">
      <w:pPr>
        <w:tabs>
          <w:tab w:val="center" w:pos="-253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sídlem: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nám. Svobody 18, 389 01 </w:t>
      </w:r>
      <w:proofErr w:type="spellStart"/>
      <w:r>
        <w:rPr>
          <w:rFonts w:ascii="Arial" w:hAnsi="Arial" w:cs="Arial"/>
          <w:sz w:val="22"/>
          <w:szCs w:val="22"/>
        </w:rPr>
        <w:t>Vodňany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902E4" w:rsidRDefault="003902E4" w:rsidP="003902E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IČO: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266 63 996</w:t>
      </w:r>
    </w:p>
    <w:p w:rsidR="003902E4" w:rsidRDefault="003902E4" w:rsidP="003902E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zastoupena: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PhDr. Alenou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Cepákovou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předsedkyní</w:t>
      </w:r>
    </w:p>
    <w:p w:rsidR="003902E4" w:rsidRDefault="003902E4" w:rsidP="003902E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číslo účtu: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0646407379/0800</w:t>
      </w:r>
    </w:p>
    <w:p w:rsidR="003902E4" w:rsidRDefault="003902E4" w:rsidP="003902E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(dále jen “Poskytovatel”)</w:t>
      </w:r>
    </w:p>
    <w:p w:rsidR="003902E4" w:rsidRDefault="003902E4" w:rsidP="003902E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3902E4" w:rsidRDefault="003902E4" w:rsidP="003902E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 sídlem: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IČO: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zastoupen: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číslo účtu: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(dále jen “Příjemce”)</w:t>
      </w: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2</w:t>
      </w:r>
    </w:p>
    <w:p w:rsidR="003902E4" w:rsidRDefault="003902E4" w:rsidP="003902E4">
      <w:pPr>
        <w:keepNext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Účel smlouvy</w:t>
      </w:r>
    </w:p>
    <w:p w:rsidR="003902E4" w:rsidRDefault="003902E4" w:rsidP="003902E4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Účelem této smlouvy je podpora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meziúzemní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spolupráce a poskytnutí finančního příspěvku v souladu s </w:t>
      </w:r>
      <w:r>
        <w:rPr>
          <w:rFonts w:ascii="Arial" w:hAnsi="Arial" w:cs="Arial"/>
          <w:sz w:val="22"/>
          <w:szCs w:val="22"/>
        </w:rPr>
        <w:t xml:space="preserve">1. tréninkové výzvou v rámci Programu rozvoje venkova ČR, opatření </w:t>
      </w:r>
      <w:proofErr w:type="gramStart"/>
      <w:r>
        <w:rPr>
          <w:rFonts w:ascii="Arial" w:hAnsi="Arial" w:cs="Arial"/>
          <w:sz w:val="22"/>
          <w:szCs w:val="22"/>
        </w:rPr>
        <w:t>III.4.1</w:t>
      </w:r>
      <w:proofErr w:type="gramEnd"/>
      <w:r>
        <w:rPr>
          <w:rFonts w:ascii="Arial" w:hAnsi="Arial" w:cs="Arial"/>
          <w:sz w:val="22"/>
          <w:szCs w:val="22"/>
        </w:rPr>
        <w:t>. Získávání dovedností, animace a provádění na podporu akcí zaměřených pro oblast:</w:t>
      </w:r>
    </w:p>
    <w:p w:rsidR="003902E4" w:rsidRDefault="00B83229" w:rsidP="003902E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„Venkov – náš domov</w:t>
      </w:r>
      <w:r w:rsidR="003902E4">
        <w:rPr>
          <w:rFonts w:ascii="Arial" w:hAnsi="Arial" w:cs="Arial"/>
          <w:sz w:val="22"/>
          <w:szCs w:val="22"/>
        </w:rPr>
        <w:t>“ v regionu Místní akční sk</w:t>
      </w:r>
      <w:r>
        <w:rPr>
          <w:rFonts w:ascii="Arial" w:hAnsi="Arial" w:cs="Arial"/>
          <w:sz w:val="22"/>
          <w:szCs w:val="22"/>
        </w:rPr>
        <w:t xml:space="preserve">upiny </w:t>
      </w:r>
      <w:proofErr w:type="spellStart"/>
      <w:r>
        <w:rPr>
          <w:rFonts w:ascii="Arial" w:hAnsi="Arial" w:cs="Arial"/>
          <w:sz w:val="22"/>
          <w:szCs w:val="22"/>
        </w:rPr>
        <w:t>Vodňanská</w:t>
      </w:r>
      <w:proofErr w:type="spellEnd"/>
      <w:r>
        <w:rPr>
          <w:rFonts w:ascii="Arial" w:hAnsi="Arial" w:cs="Arial"/>
          <w:sz w:val="22"/>
          <w:szCs w:val="22"/>
        </w:rPr>
        <w:t xml:space="preserve"> ryba</w:t>
      </w:r>
      <w:r>
        <w:rPr>
          <w:rFonts w:ascii="Arial" w:eastAsia="Calibri" w:hAnsi="Arial" w:cs="Arial"/>
          <w:sz w:val="22"/>
          <w:szCs w:val="22"/>
          <w:lang w:eastAsia="en-US"/>
        </w:rPr>
        <w:t>, schválenýc</w:t>
      </w:r>
      <w:r w:rsidR="00E97120">
        <w:rPr>
          <w:rFonts w:ascii="Arial" w:eastAsia="Calibri" w:hAnsi="Arial" w:cs="Arial"/>
          <w:sz w:val="22"/>
          <w:szCs w:val="22"/>
          <w:lang w:eastAsia="en-US"/>
        </w:rPr>
        <w:t>h Programovým výborem MAS dne 25</w:t>
      </w:r>
      <w:r>
        <w:rPr>
          <w:rFonts w:ascii="Arial" w:eastAsia="Calibri" w:hAnsi="Arial" w:cs="Arial"/>
          <w:sz w:val="22"/>
          <w:szCs w:val="22"/>
          <w:lang w:eastAsia="en-US"/>
        </w:rPr>
        <w:t>. 2</w:t>
      </w:r>
      <w:r w:rsidR="003902E4">
        <w:rPr>
          <w:rFonts w:ascii="Arial" w:eastAsia="Calibri" w:hAnsi="Arial" w:cs="Arial"/>
          <w:sz w:val="22"/>
          <w:szCs w:val="22"/>
          <w:lang w:eastAsia="en-US"/>
        </w:rPr>
        <w:t xml:space="preserve">. 2014, a to na realizaci </w:t>
      </w:r>
      <w:proofErr w:type="gramStart"/>
      <w:r w:rsidR="003902E4">
        <w:rPr>
          <w:rFonts w:ascii="Arial" w:eastAsia="Calibri" w:hAnsi="Arial" w:cs="Arial"/>
          <w:sz w:val="22"/>
          <w:szCs w:val="22"/>
          <w:lang w:eastAsia="en-US"/>
        </w:rPr>
        <w:t xml:space="preserve">akce </w:t>
      </w:r>
      <w:r w:rsidR="003902E4">
        <w:rPr>
          <w:rFonts w:ascii="Arial" w:eastAsia="Calibri" w:hAnsi="Arial" w:cs="Arial"/>
          <w:color w:val="FF0000"/>
          <w:sz w:val="22"/>
          <w:szCs w:val="22"/>
          <w:lang w:eastAsia="en-US"/>
        </w:rPr>
        <w:t>„....................název</w:t>
      </w:r>
      <w:proofErr w:type="gramEnd"/>
      <w:r w:rsidR="003902E4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akce…………………...........“</w:t>
      </w:r>
      <w:r w:rsidR="003902E4">
        <w:rPr>
          <w:rFonts w:ascii="Arial" w:eastAsia="Calibri" w:hAnsi="Arial" w:cs="Arial"/>
          <w:sz w:val="22"/>
          <w:szCs w:val="22"/>
          <w:lang w:eastAsia="en-US"/>
        </w:rPr>
        <w:t xml:space="preserve">, blíže specifikované v žádosti o poskytnutí příspěvku, která tvoří nedílnou součást této smlouvy jako příloha č. 1 (dále jen „akce“). 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3</w:t>
      </w:r>
    </w:p>
    <w:p w:rsidR="003902E4" w:rsidRDefault="003902E4" w:rsidP="00390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Závaznost návrhu</w:t>
      </w:r>
    </w:p>
    <w:p w:rsidR="003902E4" w:rsidRDefault="003902E4" w:rsidP="00390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902E4" w:rsidRDefault="003902E4" w:rsidP="003902E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Doba platnosti tohoto návrhu smlouvy je omezena na 10 kalendářních dnů od prokazatelného doručení návrhu této smlouvy Příjemci. </w:t>
      </w:r>
    </w:p>
    <w:p w:rsidR="003902E4" w:rsidRDefault="003902E4" w:rsidP="003902E4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Pokud tento návrh smlouvy nebude Příjemcem akceptován a podepsaný doručen na adresu uvedenou v záhlaví této smlouvy v termínu podle Čl. 3 odst. 1 této smlouvy, návrh smlouvy zaniká a nárok na dotaci nevznikne.</w:t>
      </w:r>
    </w:p>
    <w:p w:rsidR="003902E4" w:rsidRDefault="003902E4" w:rsidP="003902E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4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Příspěvek na akci</w:t>
      </w:r>
    </w:p>
    <w:p w:rsidR="003902E4" w:rsidRDefault="003902E4" w:rsidP="003902E4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poskytuje Příjemci na akci příspěvek ve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.............. Kč</w:t>
      </w:r>
      <w:proofErr w:type="gramEnd"/>
      <w:r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(slovy: .................. korun českých).</w:t>
      </w:r>
    </w:p>
    <w:p w:rsidR="003902E4" w:rsidRDefault="003902E4" w:rsidP="003902E4">
      <w:pPr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Podpora představuje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….. % z celkových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nákladů na projekt, které činí ……….,-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3902E4" w:rsidRDefault="003902E4" w:rsidP="003902E4">
      <w:pPr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Podpora bude poskytnuta výhradně k uvedenému účelu v souladu se žádostí o poskytnutí příspěvku.</w:t>
      </w:r>
    </w:p>
    <w:p w:rsidR="003902E4" w:rsidRDefault="003902E4" w:rsidP="003902E4">
      <w:pPr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Výše uvedený příspěvek ve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Čl.4. odst.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1 této smlouvy je maximální. Pokud skutečné celkové náklady akce překročí celkovou předpokládanou výši nákladů, tedy základ pro stanovení výše dotace, uhradí Příjemce částku tohoto překročení z vlastních zdrojů. Pokud budou skutečné celkové náklady akce nižší než základ pro stanovení dotace, tzn., že absolutní částka dotace se úměrně sníží.</w:t>
      </w:r>
    </w:p>
    <w:p w:rsidR="003902E4" w:rsidRDefault="003902E4" w:rsidP="003902E4">
      <w:pPr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Souběh příspěvku prostřednictvím</w:t>
      </w:r>
      <w:r w:rsidR="00B83229">
        <w:rPr>
          <w:rFonts w:ascii="Arial" w:eastAsia="Calibri" w:hAnsi="Arial" w:cs="Arial"/>
          <w:sz w:val="22"/>
          <w:szCs w:val="22"/>
          <w:lang w:eastAsia="en-US"/>
        </w:rPr>
        <w:t xml:space="preserve"> MAS </w:t>
      </w:r>
      <w:proofErr w:type="spellStart"/>
      <w:r w:rsidR="00B83229">
        <w:rPr>
          <w:rFonts w:ascii="Arial" w:eastAsia="Calibri" w:hAnsi="Arial" w:cs="Arial"/>
          <w:sz w:val="22"/>
          <w:szCs w:val="22"/>
          <w:lang w:eastAsia="en-US"/>
        </w:rPr>
        <w:t>Vodňanská</w:t>
      </w:r>
      <w:proofErr w:type="spellEnd"/>
      <w:r w:rsidR="00B83229">
        <w:rPr>
          <w:rFonts w:ascii="Arial" w:eastAsia="Calibri" w:hAnsi="Arial" w:cs="Arial"/>
          <w:sz w:val="22"/>
          <w:szCs w:val="22"/>
          <w:lang w:eastAsia="en-US"/>
        </w:rPr>
        <w:t xml:space="preserve"> ryba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 dary, dotacemi z dotačních titulů státního rozpočtu nebo jiných fondů se nevylučuje, nesmí se však jednat o dvojí financování.</w:t>
      </w:r>
    </w:p>
    <w:p w:rsidR="003902E4" w:rsidRDefault="003902E4" w:rsidP="003902E4">
      <w:pPr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5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Způsob poskytnutí dotace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Příspěvek bude poskytnut jednorázově bankovním převodem na účet Příjemce uvedený v záhlaví t</w:t>
      </w:r>
      <w:r w:rsidR="00EA3B5C">
        <w:rPr>
          <w:rFonts w:ascii="Arial" w:eastAsia="Calibri" w:hAnsi="Arial" w:cs="Arial"/>
          <w:sz w:val="22"/>
          <w:szCs w:val="22"/>
          <w:lang w:eastAsia="en-US"/>
        </w:rPr>
        <w:t>éto smlouvy do 10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dnů po podání závěreč</w:t>
      </w:r>
      <w:r w:rsidR="00EA3B5C">
        <w:rPr>
          <w:rFonts w:ascii="Arial" w:eastAsia="Calibri" w:hAnsi="Arial" w:cs="Arial"/>
          <w:sz w:val="22"/>
          <w:szCs w:val="22"/>
          <w:lang w:eastAsia="en-US"/>
        </w:rPr>
        <w:t>né zprávy, nejpozději však do 27</w:t>
      </w:r>
      <w:r>
        <w:rPr>
          <w:rFonts w:ascii="Arial" w:eastAsia="Calibri" w:hAnsi="Arial" w:cs="Arial"/>
          <w:sz w:val="22"/>
          <w:szCs w:val="22"/>
          <w:lang w:eastAsia="en-US"/>
        </w:rPr>
        <w:t>. 6. 2014. Proplacení proběhne na základě vystavené faktury Příjemcem příspěvku vyhotovené na základě objednávky Poskytovatele příspěvku.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6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Podmínky použití příspěvku 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numPr>
          <w:ilvl w:val="0"/>
          <w:numId w:val="3"/>
        </w:numPr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Příjemce je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povinen akci zrealizovat nejpozději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do 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902E4" w:rsidRDefault="003902E4" w:rsidP="003902E4">
      <w:pPr>
        <w:widowControl w:val="0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Akce bude probíhat v termínu stanoveným v žádosti o příspěvek, v případě změny termínu je třeba tuto změnu nahlásit nejpozději do 2 pracovních dnů před původně plánovaným termínem konáním akce garantovi výzvy. Pokud takto Příjemce neučiní a nenahlásí změnu termínu dle výše uvedených podmínek, je akce považována za neuskutečněnou a stane se nezpůsobilou ke spolufinancování</w:t>
      </w:r>
      <w:r>
        <w:rPr>
          <w:sz w:val="20"/>
          <w:szCs w:val="20"/>
        </w:rPr>
        <w:t>.</w:t>
      </w:r>
    </w:p>
    <w:p w:rsidR="003902E4" w:rsidRDefault="003902E4" w:rsidP="003902E4">
      <w:pPr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Výdaje (náklady), musí být prokazatelně vynaloženy v době od zahájení projektu do ukončení závěreč</w:t>
      </w:r>
      <w:r w:rsidR="009A4223">
        <w:rPr>
          <w:rFonts w:ascii="Arial" w:hAnsi="Arial" w:cs="Arial"/>
          <w:sz w:val="22"/>
          <w:szCs w:val="22"/>
        </w:rPr>
        <w:t>né zprávy, nejpozději však do 10</w:t>
      </w:r>
      <w:r w:rsidR="00EA3B5C">
        <w:rPr>
          <w:rFonts w:ascii="Arial" w:hAnsi="Arial" w:cs="Arial"/>
          <w:sz w:val="22"/>
          <w:szCs w:val="22"/>
        </w:rPr>
        <w:t>. 6</w:t>
      </w:r>
      <w:r>
        <w:rPr>
          <w:rFonts w:ascii="Arial" w:hAnsi="Arial" w:cs="Arial"/>
          <w:sz w:val="22"/>
          <w:szCs w:val="22"/>
        </w:rPr>
        <w:t xml:space="preserve">. 2014. Výdaje musí být vynaloženy v návaznosti na aktivity </w:t>
      </w:r>
      <w:r>
        <w:rPr>
          <w:rFonts w:ascii="Arial" w:hAnsi="Arial" w:cs="Arial"/>
          <w:color w:val="000000"/>
          <w:sz w:val="22"/>
          <w:szCs w:val="22"/>
        </w:rPr>
        <w:t>projektu; musí být zaneseny v účetnictví žadatele a musí být doloženy prvotními doklady a dalšími průkaznými materiály (prezenční listiny, fotodokumentace).</w:t>
      </w:r>
    </w:p>
    <w:p w:rsidR="003902E4" w:rsidRDefault="003902E4" w:rsidP="003902E4">
      <w:pPr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Výdaje musí být v </w:t>
      </w:r>
      <w:r>
        <w:rPr>
          <w:rFonts w:ascii="Arial" w:hAnsi="Arial" w:cs="Arial"/>
          <w:sz w:val="22"/>
          <w:szCs w:val="22"/>
        </w:rPr>
        <w:t>souladu rozpočtem akce, který je nedílnou součástí žádosti o příspěvek.</w:t>
      </w:r>
    </w:p>
    <w:p w:rsidR="003902E4" w:rsidRPr="00EA3B5C" w:rsidRDefault="003902E4" w:rsidP="00EA3B5C">
      <w:pPr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 xml:space="preserve">Změny, lze provést pouze za předchozího souhlasu poskytovatele, a to nejpozději v den předložení závěrečné zprávy a uvést tak žádost o příspěvek do souladu s reálným stavem, aby nevznikly nesrovnalosti při administraci žádosti o proplacení a její kontrole. </w:t>
      </w:r>
    </w:p>
    <w:p w:rsidR="003902E4" w:rsidRDefault="003902E4" w:rsidP="003902E4">
      <w:pPr>
        <w:shd w:val="clear" w:color="auto" w:fill="FFFFFF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budou zjištěny nedostatky způsobilých výdajů po předložení závěrečné zprávy, není již možné dodatečně hlásit další změny. P</w:t>
      </w:r>
      <w:r>
        <w:rPr>
          <w:rFonts w:ascii="Arial" w:hAnsi="Arial" w:cs="Arial"/>
          <w:color w:val="000000"/>
          <w:sz w:val="22"/>
          <w:szCs w:val="22"/>
        </w:rPr>
        <w:t>ovolení změn není automatické, závisí na účelu převodu a rozsahu změny. Pokud změna způsobí zásadní změnu realizace žádosti o příspěvek, která by byla v nesouladu s účelem partnerské smlouvy, bude změna zamítnuta. Je také nutné dodržet limity způsobilých výdajů stanovené ve výzvě.</w:t>
      </w:r>
    </w:p>
    <w:p w:rsidR="003902E4" w:rsidRDefault="003902E4" w:rsidP="003902E4">
      <w:pPr>
        <w:widowControl w:val="0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Neuznatelné výdaje (náklady) akce jsou: DPH v případě, že je příjemcem příspěvku organizace, která je plátcem DPH; pořízení investic; náklady na opravy; vzdělávání zaměstnanců v sociálních službách; alkoholické nápoje; odpisy dlouhodobého nehmotného a hmotného majetku; poskytování záloh, jejichž termín zúčtování přesáhne termín realizace projektu; auditorské služby; celní, správní a soudní poplatky; akontace leasingu, leasingové splátky a nájem věcí s následným odkupem; splácení bankovních úvěrů, bankovních poplatků, úroků z bankovního úvěru a ostatních přijatých výpomocí; poskytování finančních i nefinančních darů; výdaje na pořízení dlouhodobého a krátkodobého finančního majetku; mzda pořadatele nebo věcné plnění partnera; spotřební materiál; tisk. V případě, že bude v rámci akce vybíráno vstupné, musí být výtěžek ze vstupného vynaložen pouze na úhradu nezpůsobilých výdajů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902E4" w:rsidRDefault="003902E4" w:rsidP="003902E4">
      <w:pPr>
        <w:widowControl w:val="0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Uznatelnými výdaji (náklady) akce jsou pouze:</w:t>
      </w:r>
    </w:p>
    <w:p w:rsidR="003902E4" w:rsidRDefault="003902E4" w:rsidP="003902E4">
      <w:pPr>
        <w:widowControl w:val="0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pronájem prostor; </w:t>
      </w:r>
    </w:p>
    <w:p w:rsidR="003902E4" w:rsidRDefault="003902E4" w:rsidP="003902E4">
      <w:pPr>
        <w:widowControl w:val="0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poplatky za zábor veřejného prostranství;</w:t>
      </w:r>
    </w:p>
    <w:p w:rsidR="003902E4" w:rsidRDefault="003902E4" w:rsidP="003902E4">
      <w:pPr>
        <w:widowControl w:val="0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pronájem zařízení; pronájem vybavení a techniky;</w:t>
      </w:r>
    </w:p>
    <w:p w:rsidR="003902E4" w:rsidRDefault="003902E4" w:rsidP="003902E4">
      <w:pPr>
        <w:widowControl w:val="0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občerstvení; doprava a ubytování pro účastníky akce;</w:t>
      </w:r>
    </w:p>
    <w:p w:rsidR="003902E4" w:rsidRDefault="003902E4" w:rsidP="003902E4">
      <w:pPr>
        <w:widowControl w:val="0"/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služby lektorů, přednášejících a účinkujících</w:t>
      </w:r>
    </w:p>
    <w:p w:rsidR="003902E4" w:rsidRDefault="003902E4" w:rsidP="003902E4">
      <w:pPr>
        <w:widowControl w:val="0"/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se žádostí o příspěvek, která je nedílnou přílohu </w:t>
      </w:r>
      <w:proofErr w:type="gramStart"/>
      <w:r>
        <w:rPr>
          <w:rFonts w:ascii="Arial" w:hAnsi="Arial" w:cs="Arial"/>
          <w:sz w:val="22"/>
          <w:szCs w:val="22"/>
        </w:rPr>
        <w:t>č.1 této</w:t>
      </w:r>
      <w:proofErr w:type="gramEnd"/>
      <w:r>
        <w:rPr>
          <w:rFonts w:ascii="Arial" w:hAnsi="Arial" w:cs="Arial"/>
          <w:sz w:val="22"/>
          <w:szCs w:val="22"/>
        </w:rPr>
        <w:t xml:space="preserve"> smlouvy.</w:t>
      </w:r>
    </w:p>
    <w:p w:rsidR="003902E4" w:rsidRDefault="003902E4" w:rsidP="003902E4">
      <w:pPr>
        <w:widowControl w:val="0"/>
        <w:shd w:val="clear" w:color="auto" w:fill="FFFFFF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902E4" w:rsidRDefault="003902E4" w:rsidP="003902E4">
      <w:pPr>
        <w:widowControl w:val="0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průběhu akce bude přítomen zástupce vyhlašovatele výzvy. </w:t>
      </w: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02E4" w:rsidRDefault="003902E4" w:rsidP="003902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7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Základní povinnosti Příjemce </w:t>
      </w:r>
    </w:p>
    <w:p w:rsidR="003902E4" w:rsidRDefault="003902E4" w:rsidP="003902E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902E4" w:rsidRDefault="003902E4" w:rsidP="003902E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Příjemce se zavazuje: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příspěvek přijmout,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realizovat akci při respektování zásad zdravého finančního řízení, zejména hospodárnosti a efektivnosti.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spolupracovat s Poskytovatelem při propagaci </w:t>
      </w:r>
      <w:proofErr w:type="spellStart"/>
      <w:r>
        <w:rPr>
          <w:rFonts w:ascii="Arial" w:hAnsi="Arial" w:cs="Arial"/>
          <w:sz w:val="22"/>
          <w:szCs w:val="20"/>
        </w:rPr>
        <w:t>meziobecní</w:t>
      </w:r>
      <w:proofErr w:type="spellEnd"/>
      <w:r>
        <w:rPr>
          <w:rFonts w:ascii="Arial" w:hAnsi="Arial" w:cs="Arial"/>
          <w:sz w:val="22"/>
          <w:szCs w:val="20"/>
        </w:rPr>
        <w:t xml:space="preserve"> spolupráce a zajistit podmínky pro propagaci této spolupráce při realizaci akce.  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doložit závěrečnou zprávu na příslušném formuláři (příloha č. 3, této výzvy) a kopie příslušných finančních dokladů a dalšími průkaznými materiály (prezenční listiny, fotodokumentace)</w:t>
      </w:r>
      <w:r w:rsidR="00EA3B5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 souladu s uzavřenou smlouvou o partnerství mezi příjemcem a poskytovatelem příspěvk</w:t>
      </w:r>
      <w:r w:rsidR="009A4223">
        <w:rPr>
          <w:rFonts w:ascii="Arial" w:hAnsi="Arial" w:cs="Arial"/>
          <w:color w:val="000000"/>
          <w:sz w:val="22"/>
          <w:szCs w:val="22"/>
        </w:rPr>
        <w:t>u nejpozději do 10</w:t>
      </w:r>
      <w:r w:rsidR="00EA3B5C">
        <w:rPr>
          <w:rFonts w:ascii="Arial" w:hAnsi="Arial" w:cs="Arial"/>
          <w:color w:val="000000"/>
          <w:sz w:val="22"/>
          <w:szCs w:val="22"/>
        </w:rPr>
        <w:t>. 6</w:t>
      </w:r>
      <w:r>
        <w:rPr>
          <w:rFonts w:ascii="Arial" w:hAnsi="Arial" w:cs="Arial"/>
          <w:color w:val="000000"/>
          <w:sz w:val="22"/>
          <w:szCs w:val="22"/>
        </w:rPr>
        <w:t>. 2014,</w:t>
      </w:r>
      <w:r>
        <w:rPr>
          <w:rFonts w:ascii="Arial" w:hAnsi="Arial" w:cs="Arial"/>
          <w:sz w:val="22"/>
          <w:szCs w:val="20"/>
        </w:rPr>
        <w:t xml:space="preserve"> </w:t>
      </w:r>
    </w:p>
    <w:p w:rsidR="003902E4" w:rsidRPr="00EA3B5C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zajistit povinnou publicitu v souladu s čl. 8 této smlouvy,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umožnit </w:t>
      </w:r>
      <w:r>
        <w:rPr>
          <w:rFonts w:ascii="Arial" w:hAnsi="Arial" w:cs="Arial"/>
          <w:sz w:val="22"/>
          <w:szCs w:val="22"/>
        </w:rPr>
        <w:t>osobám pověřeným Poskytovateli provádět věcnou, právní, finanční a účetní kontrolu v průběhu realizace projektu i po jeho dokončení, a to do doby, kdy bude zcela zřejmé, že Příjemce splnil všechny své závazky a povinnosti dle této smlouvy,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vést o použití celkových nákladů projektu v rámci celého projektu samostatnou průkaznou evidenci, doloženou prvotními doklady (v souladu s příslušnými obecně závaznými právními předpisy, </w:t>
      </w:r>
    </w:p>
    <w:p w:rsidR="003902E4" w:rsidRDefault="003902E4" w:rsidP="003902E4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uvádět pouze pravdivé, nezkreslené a úplné informace týkající se skutečností, kterými se tato smlouva zabývá,</w:t>
      </w:r>
    </w:p>
    <w:p w:rsidR="003902E4" w:rsidRPr="00EA3B5C" w:rsidRDefault="003902E4" w:rsidP="00EA3B5C">
      <w:pPr>
        <w:numPr>
          <w:ilvl w:val="2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řídit se podmínkami stanovenými v této smlouvě a dodržet podmínky realizace projektu uvedené v žádosti o </w:t>
      </w:r>
      <w:r>
        <w:rPr>
          <w:rFonts w:ascii="Arial" w:hAnsi="Arial" w:cs="Arial"/>
          <w:color w:val="FF0000"/>
          <w:sz w:val="22"/>
          <w:szCs w:val="22"/>
        </w:rPr>
        <w:t>poskytnutí podpory č. ……………………</w:t>
      </w:r>
    </w:p>
    <w:p w:rsidR="003902E4" w:rsidRDefault="003902E4" w:rsidP="003902E4">
      <w:pPr>
        <w:ind w:left="284" w:hanging="284"/>
        <w:jc w:val="center"/>
        <w:rPr>
          <w:rFonts w:ascii="Arial" w:hAnsi="Arial" w:cs="Arial"/>
          <w:b/>
          <w:sz w:val="22"/>
          <w:szCs w:val="20"/>
        </w:rPr>
      </w:pPr>
    </w:p>
    <w:p w:rsidR="003902E4" w:rsidRDefault="003902E4" w:rsidP="003902E4">
      <w:pPr>
        <w:ind w:left="284" w:hanging="284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Čl. 8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Publicita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0"/>
        </w:rPr>
      </w:pPr>
    </w:p>
    <w:p w:rsidR="003902E4" w:rsidRDefault="003902E4" w:rsidP="003902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 rámci informování o akci a v propagačních materiálech uvádět skutečnost, že akce byla realizována ve spolupráci s</w:t>
      </w:r>
      <w:r w:rsidR="00EA3B5C">
        <w:rPr>
          <w:rFonts w:ascii="Arial" w:hAnsi="Arial" w:cs="Arial"/>
          <w:sz w:val="22"/>
          <w:szCs w:val="22"/>
        </w:rPr>
        <w:t xml:space="preserve"> MAS </w:t>
      </w:r>
      <w:proofErr w:type="spellStart"/>
      <w:r w:rsidR="00EA3B5C">
        <w:rPr>
          <w:rFonts w:ascii="Arial" w:hAnsi="Arial" w:cs="Arial"/>
          <w:sz w:val="22"/>
          <w:szCs w:val="22"/>
        </w:rPr>
        <w:t>Vodňanská</w:t>
      </w:r>
      <w:proofErr w:type="spellEnd"/>
      <w:r w:rsidR="00EA3B5C">
        <w:rPr>
          <w:rFonts w:ascii="Arial" w:hAnsi="Arial" w:cs="Arial"/>
          <w:sz w:val="22"/>
          <w:szCs w:val="22"/>
        </w:rPr>
        <w:t xml:space="preserve"> ryba</w:t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musí obsahovat: Evropskou vlajku s textem: „Evropský zemědělský fond pro rozvoj venkova: Evropa investuje do venkovských oblastí.“; logo PRV s textem „Program rozvoje venkova“ a logo Místní akční skupiny Českomoravské pomezí o.</w:t>
      </w:r>
      <w:proofErr w:type="gramStart"/>
      <w:r>
        <w:rPr>
          <w:rFonts w:ascii="Arial" w:hAnsi="Arial" w:cs="Arial"/>
          <w:bCs/>
          <w:sz w:val="22"/>
          <w:szCs w:val="22"/>
        </w:rPr>
        <w:t>p.s..</w:t>
      </w:r>
      <w:proofErr w:type="gramEnd"/>
    </w:p>
    <w:p w:rsidR="003902E4" w:rsidRDefault="003902E4" w:rsidP="003902E4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Doporučené postupy k povinné publicitě projektu jsou ke stažení na </w:t>
      </w:r>
      <w:hyperlink r:id="rId7" w:history="1">
        <w:r w:rsidRPr="00BA2CAD">
          <w:rPr>
            <w:rStyle w:val="Hypertextovodkaz"/>
            <w:bCs/>
            <w:sz w:val="22"/>
            <w:szCs w:val="22"/>
          </w:rPr>
          <w:t>www.vodnanskaryba.eu</w:t>
        </w:r>
      </w:hyperlink>
      <w:r>
        <w:rPr>
          <w:bCs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nebo na vyžádání budou zaslány garantem výzvy.</w:t>
      </w:r>
    </w:p>
    <w:p w:rsidR="003902E4" w:rsidRDefault="003902E4" w:rsidP="003902E4">
      <w:pPr>
        <w:ind w:left="1077" w:hanging="360"/>
        <w:jc w:val="both"/>
        <w:rPr>
          <w:rFonts w:ascii="Arial" w:hAnsi="Arial" w:cs="Arial"/>
          <w:bCs/>
          <w:sz w:val="22"/>
          <w:szCs w:val="22"/>
        </w:rPr>
      </w:pPr>
    </w:p>
    <w:p w:rsidR="003902E4" w:rsidRDefault="003902E4" w:rsidP="003902E4">
      <w:pPr>
        <w:ind w:left="1077" w:hanging="360"/>
        <w:jc w:val="both"/>
        <w:rPr>
          <w:rFonts w:ascii="Arial" w:hAnsi="Arial" w:cs="Arial"/>
          <w:bCs/>
          <w:sz w:val="22"/>
          <w:szCs w:val="22"/>
        </w:rPr>
      </w:pP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Čl. 9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Důsledky porušení povinností Příjemce</w:t>
      </w:r>
    </w:p>
    <w:p w:rsidR="003902E4" w:rsidRDefault="003902E4" w:rsidP="003902E4">
      <w:pPr>
        <w:spacing w:after="120"/>
        <w:jc w:val="center"/>
        <w:rPr>
          <w:rFonts w:ascii="Arial" w:hAnsi="Arial" w:cs="Arial"/>
          <w:sz w:val="22"/>
          <w:szCs w:val="20"/>
        </w:rPr>
      </w:pPr>
    </w:p>
    <w:p w:rsidR="003902E4" w:rsidRDefault="003902E4" w:rsidP="003902E4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Jestliže Příjemce nesplní některý ze svých závazků či povinností stanovených touto smlouvou, má Poskytovatel právo snížit výši podpory uvedenou v čl. II. odst. 2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:rsidR="003902E4" w:rsidRDefault="003902E4" w:rsidP="003902E4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Pokud z důvodu podstatného porušení této smlouvy ze strany Příjemce Poskytovatel od smlouvy odstoupí, považují se veškeré finanční prostředky do té doby poskytnuté za prostředky neoprávněně použité. Příjemce je v takovém případě povinen veškeré poskytnuté prostředky Poskytovateli vrátit a zaplatit Poskytovateli penále ve výši odpovídající 1 ‰ (jednomu promile) neoprávněně použitých prostředků za každý den, uplynulý ode dne kdy byly připsány na účet Příjemce do dne jejich opětovného připsání na účet Poskytovatele. </w:t>
      </w:r>
    </w:p>
    <w:p w:rsidR="003902E4" w:rsidRDefault="003902E4" w:rsidP="003902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02E4" w:rsidRDefault="003902E4" w:rsidP="003902E4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t>Čl. 10</w:t>
      </w:r>
    </w:p>
    <w:p w:rsidR="003902E4" w:rsidRDefault="003902E4" w:rsidP="003902E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Ukončení smlouvy </w:t>
      </w:r>
    </w:p>
    <w:p w:rsidR="003902E4" w:rsidRDefault="003902E4" w:rsidP="003902E4">
      <w:pPr>
        <w:pStyle w:val="Default"/>
        <w:jc w:val="center"/>
        <w:rPr>
          <w:b/>
          <w:bCs/>
          <w:sz w:val="22"/>
          <w:szCs w:val="22"/>
        </w:rPr>
      </w:pPr>
    </w:p>
    <w:p w:rsidR="003902E4" w:rsidRDefault="003902E4" w:rsidP="003902E4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Tuto smlouvu lze ukončit na základě písemné dohody smluvních stran.</w:t>
      </w:r>
    </w:p>
    <w:p w:rsidR="003902E4" w:rsidRDefault="003902E4" w:rsidP="003902E4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color w:val="auto"/>
        </w:rPr>
        <w:t>V</w:t>
      </w:r>
      <w:r>
        <w:rPr>
          <w:color w:val="auto"/>
          <w:sz w:val="22"/>
          <w:szCs w:val="22"/>
        </w:rPr>
        <w:t>ýpovědní lhůta činí 14 dní a začíná běžet prvním dnem po prokazatelném doručení, kdy bylo písemné vyhotovení výpovědi prokazatelně doručeno druhé smluvní straně.</w:t>
      </w:r>
    </w:p>
    <w:p w:rsidR="003902E4" w:rsidRDefault="003902E4" w:rsidP="003902E4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případě, kdy Příjemce tuto smlouvu vypoví před vyplacením podpory Poskytovatelem, nemá nárok na vyplacení příspěvku podle této smlouvy.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2"/>
        </w:rPr>
      </w:pPr>
    </w:p>
    <w:p w:rsidR="003902E4" w:rsidRDefault="003902E4" w:rsidP="003902E4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ujednání</w:t>
      </w:r>
    </w:p>
    <w:p w:rsidR="003902E4" w:rsidRDefault="003902E4" w:rsidP="003902E4">
      <w:pPr>
        <w:jc w:val="center"/>
        <w:rPr>
          <w:rFonts w:ascii="Arial" w:hAnsi="Arial" w:cs="Arial"/>
          <w:b/>
          <w:sz w:val="22"/>
          <w:szCs w:val="22"/>
        </w:rPr>
      </w:pPr>
    </w:p>
    <w:p w:rsidR="003902E4" w:rsidRDefault="003902E4" w:rsidP="003902E4">
      <w:pPr>
        <w:numPr>
          <w:ilvl w:val="0"/>
          <w:numId w:val="7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Tato smlouva nabývá platnosti a účinnosti dnem podpisu oprávněnými zástupci obou smluvních stran.</w:t>
      </w:r>
    </w:p>
    <w:p w:rsidR="003902E4" w:rsidRDefault="003902E4" w:rsidP="003902E4">
      <w:pPr>
        <w:numPr>
          <w:ilvl w:val="0"/>
          <w:numId w:val="7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Kontaktní osobou poskytovatele oprávněnou a povinnou poskytovat Příjemci veškerou nezbytnou součinnost dle této smlouvy je garant výzvy: PhDr. Alena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Cepáková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tel. 602 373 536, email: </w:t>
      </w:r>
      <w:hyperlink r:id="rId8" w:history="1">
        <w:r w:rsidRPr="00BA2CAD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cepakova@centrum.cz</w:t>
        </w:r>
      </w:hyperlink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902E4" w:rsidRDefault="003902E4" w:rsidP="003902E4">
      <w:pPr>
        <w:numPr>
          <w:ilvl w:val="0"/>
          <w:numId w:val="7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Jakékoli změny této smlouvy lze provádět pouze formou písemných postupně číslovaných dodatků na základě dohody obou smluvních stran. </w:t>
      </w:r>
    </w:p>
    <w:p w:rsidR="003902E4" w:rsidRDefault="003902E4" w:rsidP="003902E4">
      <w:pPr>
        <w:numPr>
          <w:ilvl w:val="0"/>
          <w:numId w:val="7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Vztahy touto smlouvou neupravené se řídí příslušnými ustanoveními občanského zákoníku.</w:t>
      </w:r>
    </w:p>
    <w:p w:rsidR="003902E4" w:rsidRDefault="003902E4" w:rsidP="003902E4">
      <w:pPr>
        <w:numPr>
          <w:ilvl w:val="0"/>
          <w:numId w:val="7"/>
        </w:numPr>
        <w:tabs>
          <w:tab w:val="num" w:pos="284"/>
        </w:tabs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Tato smlouva je sepsána ve třech vyhotoveních, z nichž dvě jsou určeny pro Poskytovatele a jedno pro Příjemce.</w:t>
      </w:r>
    </w:p>
    <w:p w:rsidR="003902E4" w:rsidRDefault="003902E4" w:rsidP="003902E4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3902E4" w:rsidRDefault="003902E4" w:rsidP="003902E4">
      <w:pPr>
        <w:pStyle w:val="Odstavec1"/>
        <w:numPr>
          <w:ilvl w:val="0"/>
          <w:numId w:val="7"/>
        </w:numPr>
        <w:spacing w:before="0"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je příloha </w:t>
      </w:r>
      <w:proofErr w:type="gramStart"/>
      <w:r>
        <w:rPr>
          <w:rFonts w:ascii="Arial" w:hAnsi="Arial" w:cs="Arial"/>
          <w:sz w:val="22"/>
          <w:szCs w:val="22"/>
        </w:rPr>
        <w:t>č.1 této</w:t>
      </w:r>
      <w:proofErr w:type="gramEnd"/>
      <w:r>
        <w:rPr>
          <w:rFonts w:ascii="Arial" w:hAnsi="Arial" w:cs="Arial"/>
          <w:sz w:val="22"/>
          <w:szCs w:val="22"/>
        </w:rPr>
        <w:t xml:space="preserve"> smlouvy žádost o poskytnutí dotace, ze </w:t>
      </w:r>
      <w:r>
        <w:rPr>
          <w:rFonts w:ascii="Arial" w:hAnsi="Arial" w:cs="Arial"/>
          <w:color w:val="FF0000"/>
          <w:sz w:val="22"/>
          <w:szCs w:val="22"/>
        </w:rPr>
        <w:t>dne: ………</w:t>
      </w:r>
    </w:p>
    <w:p w:rsidR="003902E4" w:rsidRDefault="003902E4" w:rsidP="003902E4">
      <w:pPr>
        <w:pStyle w:val="Odstavec1"/>
        <w:numPr>
          <w:ilvl w:val="0"/>
          <w:numId w:val="7"/>
        </w:numPr>
        <w:tabs>
          <w:tab w:val="left" w:pos="284"/>
        </w:tabs>
        <w:spacing w:before="0"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poskytnutí dotace dle této smlouvy rozhodl Programový výbor</w:t>
      </w:r>
      <w:r w:rsidR="009A4223">
        <w:rPr>
          <w:rFonts w:ascii="Arial" w:hAnsi="Arial" w:cs="Arial"/>
          <w:sz w:val="22"/>
          <w:szCs w:val="22"/>
        </w:rPr>
        <w:t xml:space="preserve"> dne 25. 2. 2014</w:t>
      </w:r>
      <w:r>
        <w:rPr>
          <w:rFonts w:ascii="Arial" w:hAnsi="Arial" w:cs="Arial"/>
          <w:sz w:val="22"/>
          <w:szCs w:val="22"/>
        </w:rPr>
        <w:t xml:space="preserve"> </w:t>
      </w:r>
    </w:p>
    <w:p w:rsidR="003902E4" w:rsidRDefault="003902E4" w:rsidP="003902E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tabs>
          <w:tab w:val="center" w:pos="1980"/>
          <w:tab w:val="center" w:pos="6840"/>
        </w:tabs>
        <w:rPr>
          <w:i/>
        </w:rPr>
      </w:pPr>
    </w:p>
    <w:p w:rsidR="003902E4" w:rsidRDefault="003902E4" w:rsidP="003902E4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Partner, Poskytovatel příspěvku</w:t>
      </w:r>
      <w:r>
        <w:rPr>
          <w:rFonts w:ascii="Arial" w:hAnsi="Arial" w:cs="Arial"/>
          <w:i/>
          <w:sz w:val="22"/>
          <w:szCs w:val="22"/>
        </w:rPr>
        <w:tab/>
        <w:t>Partner, Příjemce příspěvku</w:t>
      </w:r>
    </w:p>
    <w:p w:rsidR="003902E4" w:rsidRDefault="003902E4" w:rsidP="003902E4">
      <w:pPr>
        <w:jc w:val="both"/>
      </w:pPr>
    </w:p>
    <w:p w:rsidR="003902E4" w:rsidRDefault="003902E4" w:rsidP="003902E4">
      <w:pPr>
        <w:jc w:val="both"/>
      </w:pPr>
    </w:p>
    <w:p w:rsidR="003902E4" w:rsidRDefault="003902E4" w:rsidP="00390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sz w:val="22"/>
          <w:szCs w:val="22"/>
        </w:rPr>
        <w:t>Vodňanech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dne 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......................... dne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</w:t>
      </w:r>
    </w:p>
    <w:p w:rsidR="003902E4" w:rsidRDefault="003902E4" w:rsidP="003902E4">
      <w:pPr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……………………………………….…….</w:t>
      </w:r>
    </w:p>
    <w:p w:rsidR="003902E4" w:rsidRDefault="003902E4" w:rsidP="003902E4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Alena </w:t>
      </w:r>
      <w:proofErr w:type="spellStart"/>
      <w:r>
        <w:rPr>
          <w:rFonts w:ascii="Arial" w:hAnsi="Arial" w:cs="Arial"/>
          <w:sz w:val="22"/>
          <w:szCs w:val="22"/>
        </w:rPr>
        <w:t>Cepáková</w:t>
      </w:r>
      <w:proofErr w:type="spellEnd"/>
      <w:r>
        <w:rPr>
          <w:rFonts w:ascii="Arial" w:hAnsi="Arial" w:cs="Arial"/>
          <w:sz w:val="22"/>
          <w:szCs w:val="22"/>
        </w:rPr>
        <w:t>, předsedkyně</w:t>
      </w:r>
    </w:p>
    <w:p w:rsidR="003902E4" w:rsidRPr="003902E4" w:rsidRDefault="003902E4" w:rsidP="003902E4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 </w:t>
      </w:r>
      <w:proofErr w:type="spellStart"/>
      <w:r>
        <w:rPr>
          <w:rFonts w:ascii="Arial" w:hAnsi="Arial" w:cs="Arial"/>
          <w:sz w:val="22"/>
          <w:szCs w:val="22"/>
        </w:rPr>
        <w:t>Vodňanská</w:t>
      </w:r>
      <w:proofErr w:type="spellEnd"/>
      <w:r>
        <w:rPr>
          <w:rFonts w:ascii="Arial" w:hAnsi="Arial" w:cs="Arial"/>
          <w:sz w:val="22"/>
          <w:szCs w:val="22"/>
        </w:rPr>
        <w:t xml:space="preserve"> ryba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3902E4" w:rsidRDefault="003902E4" w:rsidP="003902E4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3902E4" w:rsidRDefault="003902E4" w:rsidP="003902E4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325AB" w:rsidRDefault="001325AB"/>
    <w:sectPr w:rsidR="001325AB" w:rsidSect="001325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31" w:rsidRDefault="00762231" w:rsidP="00EC7141">
      <w:r>
        <w:separator/>
      </w:r>
    </w:p>
  </w:endnote>
  <w:endnote w:type="continuationSeparator" w:id="0">
    <w:p w:rsidR="00762231" w:rsidRDefault="00762231" w:rsidP="00EC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2324"/>
      <w:docPartObj>
        <w:docPartGallery w:val="Page Numbers (Bottom of Page)"/>
        <w:docPartUnique/>
      </w:docPartObj>
    </w:sdtPr>
    <w:sdtContent>
      <w:p w:rsidR="00EC7141" w:rsidRDefault="005F3A6B">
        <w:pPr>
          <w:pStyle w:val="Zpat"/>
          <w:jc w:val="right"/>
        </w:pPr>
        <w:fldSimple w:instr=" PAGE   \* MERGEFORMAT ">
          <w:r w:rsidR="009A4223">
            <w:rPr>
              <w:noProof/>
            </w:rPr>
            <w:t>5</w:t>
          </w:r>
        </w:fldSimple>
      </w:p>
    </w:sdtContent>
  </w:sdt>
  <w:p w:rsidR="00EC7141" w:rsidRDefault="00EC71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31" w:rsidRDefault="00762231" w:rsidP="00EC7141">
      <w:r>
        <w:separator/>
      </w:r>
    </w:p>
  </w:footnote>
  <w:footnote w:type="continuationSeparator" w:id="0">
    <w:p w:rsidR="00762231" w:rsidRDefault="00762231" w:rsidP="00EC7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41" w:rsidRDefault="00EC7141">
    <w:pPr>
      <w:pStyle w:val="Zhlav"/>
    </w:pPr>
    <w:r w:rsidRPr="00722F6B">
      <w:rPr>
        <w:rFonts w:ascii="Arial" w:hAnsi="Arial" w:cs="Arial"/>
        <w:b/>
        <w:caps/>
        <w:noProof/>
        <w:sz w:val="32"/>
        <w:szCs w:val="22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82F54"/>
    <w:multiLevelType w:val="hybridMultilevel"/>
    <w:tmpl w:val="6826D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41AB6"/>
    <w:multiLevelType w:val="hybridMultilevel"/>
    <w:tmpl w:val="B99080DA"/>
    <w:lvl w:ilvl="0" w:tplc="CAEEB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53137"/>
    <w:multiLevelType w:val="hybridMultilevel"/>
    <w:tmpl w:val="EFC86D8C"/>
    <w:lvl w:ilvl="0" w:tplc="D266201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10A9B"/>
    <w:multiLevelType w:val="hybridMultilevel"/>
    <w:tmpl w:val="A20E76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E552F"/>
    <w:multiLevelType w:val="hybridMultilevel"/>
    <w:tmpl w:val="23BA0414"/>
    <w:lvl w:ilvl="0" w:tplc="2F66C45A">
      <w:start w:val="1"/>
      <w:numFmt w:val="lowerLetter"/>
      <w:lvlText w:val="%1)"/>
      <w:lvlJc w:val="left"/>
      <w:pPr>
        <w:ind w:left="644" w:hanging="360"/>
      </w:pPr>
      <w:rPr>
        <w:rFonts w:eastAsia="Calibr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2E4"/>
    <w:rsid w:val="000519AA"/>
    <w:rsid w:val="001325AB"/>
    <w:rsid w:val="00336037"/>
    <w:rsid w:val="003902E4"/>
    <w:rsid w:val="005F3A6B"/>
    <w:rsid w:val="00762231"/>
    <w:rsid w:val="007848BD"/>
    <w:rsid w:val="009A4223"/>
    <w:rsid w:val="009D31C5"/>
    <w:rsid w:val="00B83229"/>
    <w:rsid w:val="00E97120"/>
    <w:rsid w:val="00EA3B5C"/>
    <w:rsid w:val="00EC7141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902E4"/>
    <w:rPr>
      <w:color w:val="0000FF"/>
      <w:u w:val="single"/>
    </w:rPr>
  </w:style>
  <w:style w:type="paragraph" w:customStyle="1" w:styleId="Default">
    <w:name w:val="Default"/>
    <w:rsid w:val="00390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3902E4"/>
    <w:pPr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EC7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71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1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1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k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dnanskaryb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1452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dcterms:created xsi:type="dcterms:W3CDTF">2014-02-17T13:04:00Z</dcterms:created>
  <dcterms:modified xsi:type="dcterms:W3CDTF">2014-02-19T08:56:00Z</dcterms:modified>
</cp:coreProperties>
</file>