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4C" w:rsidRPr="006A7BF0" w:rsidRDefault="009E1B4C" w:rsidP="009E1B4C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6A7BF0">
        <w:rPr>
          <w:rFonts w:ascii="Arial Narrow" w:hAnsi="Arial Narrow" w:cs="Arial"/>
          <w:b/>
          <w:sz w:val="28"/>
          <w:szCs w:val="28"/>
          <w:u w:val="single"/>
        </w:rPr>
        <w:t>příloha A</w:t>
      </w:r>
      <w:r>
        <w:rPr>
          <w:rFonts w:ascii="Arial Narrow" w:hAnsi="Arial Narrow" w:cs="Arial"/>
          <w:b/>
          <w:sz w:val="28"/>
          <w:szCs w:val="28"/>
          <w:u w:val="single"/>
        </w:rPr>
        <w:tab/>
      </w:r>
      <w:r w:rsidRPr="006A7BF0">
        <w:rPr>
          <w:rFonts w:ascii="Arial Narrow" w:hAnsi="Arial Narrow" w:cs="Arial"/>
          <w:b/>
          <w:sz w:val="28"/>
          <w:szCs w:val="28"/>
          <w:u w:val="single"/>
        </w:rPr>
        <w:t>obchodní podmínky</w:t>
      </w:r>
    </w:p>
    <w:p w:rsidR="009E1B4C" w:rsidRDefault="009E1B4C" w:rsidP="009E1B4C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9E1B4C" w:rsidRPr="007D1358" w:rsidRDefault="009E1B4C" w:rsidP="009E1B4C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7D1358">
        <w:rPr>
          <w:rFonts w:ascii="Arial Narrow" w:hAnsi="Arial Narrow" w:cs="Arial"/>
          <w:b/>
          <w:sz w:val="28"/>
          <w:szCs w:val="28"/>
        </w:rPr>
        <w:t>veřejn</w:t>
      </w:r>
      <w:r>
        <w:rPr>
          <w:rFonts w:ascii="Arial Narrow" w:hAnsi="Arial Narrow" w:cs="Arial"/>
          <w:b/>
          <w:sz w:val="28"/>
          <w:szCs w:val="28"/>
        </w:rPr>
        <w:t>á</w:t>
      </w:r>
      <w:r w:rsidRPr="007D1358">
        <w:rPr>
          <w:rFonts w:ascii="Arial Narrow" w:hAnsi="Arial Narrow" w:cs="Arial"/>
          <w:b/>
          <w:sz w:val="28"/>
          <w:szCs w:val="28"/>
        </w:rPr>
        <w:t xml:space="preserve"> zakázk</w:t>
      </w:r>
      <w:r>
        <w:rPr>
          <w:rFonts w:ascii="Arial Narrow" w:hAnsi="Arial Narrow" w:cs="Arial"/>
          <w:b/>
          <w:sz w:val="28"/>
          <w:szCs w:val="28"/>
        </w:rPr>
        <w:t>a</w:t>
      </w:r>
      <w:r w:rsidRPr="007D1358">
        <w:rPr>
          <w:rFonts w:ascii="Arial Narrow" w:hAnsi="Arial Narrow" w:cs="Arial"/>
          <w:b/>
          <w:sz w:val="28"/>
          <w:szCs w:val="28"/>
        </w:rPr>
        <w:t xml:space="preserve"> malého rozsahu</w:t>
      </w:r>
    </w:p>
    <w:p w:rsidR="009E1B4C" w:rsidRDefault="009E1B4C" w:rsidP="009E1B4C">
      <w:pPr>
        <w:spacing w:before="360"/>
        <w:jc w:val="center"/>
        <w:rPr>
          <w:b/>
          <w:sz w:val="32"/>
          <w:szCs w:val="32"/>
        </w:rPr>
      </w:pPr>
      <w:r w:rsidRPr="00EA2D02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 xml:space="preserve">Ochrana společného kulturního bohatství a výměna zkušeností MAS </w:t>
      </w:r>
      <w:proofErr w:type="spellStart"/>
      <w:r>
        <w:rPr>
          <w:b/>
          <w:sz w:val="32"/>
          <w:szCs w:val="32"/>
        </w:rPr>
        <w:t>Vršatec</w:t>
      </w:r>
      <w:proofErr w:type="spellEnd"/>
      <w:r>
        <w:rPr>
          <w:b/>
          <w:sz w:val="32"/>
          <w:szCs w:val="32"/>
        </w:rPr>
        <w:t xml:space="preserve"> a MAS Vodňanská ryba</w:t>
      </w:r>
      <w:r w:rsidRPr="00EA2D02">
        <w:rPr>
          <w:b/>
          <w:sz w:val="32"/>
          <w:szCs w:val="32"/>
        </w:rPr>
        <w:t>“</w:t>
      </w:r>
    </w:p>
    <w:p w:rsidR="009E1B4C" w:rsidRPr="00EA2D02" w:rsidRDefault="009E1B4C" w:rsidP="009E1B4C">
      <w:pPr>
        <w:jc w:val="center"/>
        <w:rPr>
          <w:b/>
          <w:sz w:val="32"/>
          <w:szCs w:val="32"/>
        </w:rPr>
      </w:pPr>
    </w:p>
    <w:p w:rsidR="009E1B4C" w:rsidRDefault="009E1B4C" w:rsidP="009E1B4C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„</w:t>
      </w:r>
      <w:r w:rsidRPr="00466C74">
        <w:rPr>
          <w:rFonts w:ascii="Arial Narrow" w:hAnsi="Arial Narrow" w:cs="Arial"/>
          <w:b/>
          <w:sz w:val="28"/>
          <w:szCs w:val="28"/>
        </w:rPr>
        <w:t xml:space="preserve">Vytvoření </w:t>
      </w:r>
      <w:r w:rsidRPr="00FD7901">
        <w:rPr>
          <w:rFonts w:ascii="Arial Narrow" w:hAnsi="Arial Narrow" w:cs="Arial"/>
          <w:b/>
          <w:sz w:val="28"/>
          <w:szCs w:val="28"/>
        </w:rPr>
        <w:t>interaktivn</w:t>
      </w:r>
      <w:r>
        <w:rPr>
          <w:rFonts w:ascii="Arial Narrow" w:hAnsi="Arial Narrow" w:cs="Arial"/>
          <w:b/>
          <w:sz w:val="28"/>
          <w:szCs w:val="28"/>
        </w:rPr>
        <w:t xml:space="preserve">ího </w:t>
      </w:r>
      <w:proofErr w:type="spellStart"/>
      <w:r>
        <w:rPr>
          <w:rFonts w:ascii="Arial Narrow" w:hAnsi="Arial Narrow" w:cs="Arial"/>
          <w:b/>
          <w:sz w:val="28"/>
          <w:szCs w:val="28"/>
        </w:rPr>
        <w:t>webportálu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"Využij průvodce“</w:t>
      </w:r>
    </w:p>
    <w:p w:rsidR="00AB645C" w:rsidRDefault="00AB645C" w:rsidP="00211902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211902" w:rsidRPr="007D1358" w:rsidRDefault="00211902" w:rsidP="00211902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7D1358">
        <w:rPr>
          <w:rFonts w:ascii="Arial Narrow" w:hAnsi="Arial Narrow" w:cs="Arial"/>
          <w:b/>
          <w:sz w:val="28"/>
          <w:szCs w:val="28"/>
        </w:rPr>
        <w:t>Seznam příloh</w:t>
      </w:r>
      <w:r w:rsidR="009E1B4C">
        <w:rPr>
          <w:rFonts w:ascii="Arial Narrow" w:hAnsi="Arial Narrow" w:cs="Arial"/>
          <w:b/>
          <w:sz w:val="28"/>
          <w:szCs w:val="28"/>
        </w:rPr>
        <w:t xml:space="preserve"> </w:t>
      </w:r>
      <w:r w:rsidRPr="007D1358">
        <w:rPr>
          <w:rFonts w:ascii="Arial Narrow" w:hAnsi="Arial Narrow" w:cs="Arial"/>
          <w:b/>
          <w:sz w:val="28"/>
          <w:szCs w:val="28"/>
        </w:rPr>
        <w:t>zadávací dokumentace pro veřejnou zakázku malého rozsahu</w:t>
      </w:r>
    </w:p>
    <w:p w:rsidR="00211902" w:rsidRDefault="00211902" w:rsidP="00211902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příloha A</w:t>
      </w:r>
      <w:r>
        <w:rPr>
          <w:rFonts w:ascii="Arial Narrow" w:hAnsi="Arial Narrow" w:cs="Arial"/>
          <w:sz w:val="22"/>
          <w:szCs w:val="22"/>
          <w:u w:val="single"/>
        </w:rPr>
        <w:tab/>
        <w:t xml:space="preserve">obchodní podmínky </w:t>
      </w:r>
    </w:p>
    <w:p w:rsidR="00211902" w:rsidRPr="004F1364" w:rsidRDefault="00211902" w:rsidP="00211902">
      <w:pPr>
        <w:widowControl w:val="0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4F1364">
        <w:rPr>
          <w:rFonts w:ascii="Arial Narrow" w:hAnsi="Arial Narrow" w:cs="Arial"/>
          <w:sz w:val="22"/>
          <w:szCs w:val="22"/>
        </w:rPr>
        <w:t>krycí list nabídky</w:t>
      </w:r>
    </w:p>
    <w:p w:rsidR="00211902" w:rsidRDefault="00211902" w:rsidP="00211902">
      <w:pPr>
        <w:widowControl w:val="0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návrh smlouvy</w:t>
      </w:r>
    </w:p>
    <w:p w:rsidR="00211902" w:rsidRDefault="00211902" w:rsidP="00211902">
      <w:pPr>
        <w:widowControl w:val="0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příloha </w:t>
      </w:r>
      <w:proofErr w:type="gramStart"/>
      <w:r w:rsidR="00AB645C">
        <w:rPr>
          <w:rFonts w:ascii="Arial Narrow" w:hAnsi="Arial Narrow" w:cs="Arial"/>
          <w:sz w:val="22"/>
          <w:szCs w:val="22"/>
        </w:rPr>
        <w:t>č.</w:t>
      </w:r>
      <w:r>
        <w:rPr>
          <w:rFonts w:ascii="Arial Narrow" w:hAnsi="Arial Narrow" w:cs="Arial"/>
          <w:sz w:val="22"/>
          <w:szCs w:val="22"/>
        </w:rPr>
        <w:t xml:space="preserve">1 </w:t>
      </w:r>
      <w:r w:rsidR="00AB645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návrhu</w:t>
      </w:r>
      <w:proofErr w:type="gramEnd"/>
      <w:r>
        <w:rPr>
          <w:rFonts w:ascii="Arial Narrow" w:hAnsi="Arial Narrow" w:cs="Arial"/>
          <w:sz w:val="22"/>
          <w:szCs w:val="22"/>
        </w:rPr>
        <w:t xml:space="preserve"> smlouvy – technická specifikace navržená uchazečem</w:t>
      </w:r>
    </w:p>
    <w:p w:rsidR="00211902" w:rsidRDefault="00211902" w:rsidP="00211902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</w:p>
    <w:p w:rsidR="00211902" w:rsidRDefault="00211902" w:rsidP="00211902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příloha B</w:t>
      </w:r>
      <w:r>
        <w:rPr>
          <w:rFonts w:ascii="Arial Narrow" w:hAnsi="Arial Narrow" w:cs="Arial"/>
          <w:sz w:val="22"/>
          <w:szCs w:val="22"/>
          <w:u w:val="single"/>
        </w:rPr>
        <w:tab/>
        <w:t>informace o kvalifikaci</w:t>
      </w:r>
    </w:p>
    <w:p w:rsidR="00211902" w:rsidRDefault="00211902" w:rsidP="00211902">
      <w:pPr>
        <w:widowControl w:val="0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krycí list informace o kvalifikaci</w:t>
      </w:r>
    </w:p>
    <w:p w:rsidR="00211902" w:rsidRDefault="00211902" w:rsidP="00211902">
      <w:pPr>
        <w:widowControl w:val="0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čestné prohlášení o splnění základních kvalifikačních předpokladů</w:t>
      </w:r>
    </w:p>
    <w:p w:rsidR="00211902" w:rsidRDefault="00211902" w:rsidP="00211902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</w:p>
    <w:p w:rsidR="00211902" w:rsidRDefault="00211902" w:rsidP="00211902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příloha C</w:t>
      </w:r>
      <w:r>
        <w:rPr>
          <w:rFonts w:ascii="Arial Narrow" w:hAnsi="Arial Narrow" w:cs="Arial"/>
          <w:sz w:val="22"/>
          <w:szCs w:val="22"/>
          <w:u w:val="single"/>
        </w:rPr>
        <w:tab/>
        <w:t>technické specifikace předmětu plnění</w:t>
      </w:r>
    </w:p>
    <w:p w:rsidR="00211902" w:rsidRDefault="00211902" w:rsidP="00211902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211902" w:rsidRPr="007D1358" w:rsidRDefault="00211902" w:rsidP="00211902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7D1358">
        <w:rPr>
          <w:rFonts w:ascii="Arial Narrow" w:hAnsi="Arial Narrow" w:cs="Arial"/>
          <w:b/>
          <w:sz w:val="28"/>
          <w:szCs w:val="28"/>
        </w:rPr>
        <w:t>zadávací dokumentace pro veřejnou zakázku malého rozsahu</w:t>
      </w:r>
    </w:p>
    <w:p w:rsidR="00211902" w:rsidRDefault="00211902" w:rsidP="00211902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211902" w:rsidRPr="004F1364" w:rsidRDefault="00211902" w:rsidP="00211902">
      <w:pPr>
        <w:widowControl w:val="0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4F1364">
        <w:rPr>
          <w:rFonts w:ascii="Arial Narrow" w:hAnsi="Arial Narrow" w:cs="Arial"/>
          <w:sz w:val="22"/>
          <w:szCs w:val="22"/>
        </w:rPr>
        <w:t>krycí list nabídky</w:t>
      </w:r>
    </w:p>
    <w:p w:rsidR="00211902" w:rsidRDefault="00211902" w:rsidP="00211902">
      <w:pPr>
        <w:widowControl w:val="0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návrh smlouvy</w:t>
      </w:r>
    </w:p>
    <w:p w:rsidR="00211902" w:rsidRDefault="00211902" w:rsidP="00211902">
      <w:pPr>
        <w:widowControl w:val="0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příloha </w:t>
      </w:r>
      <w:proofErr w:type="gramStart"/>
      <w:r w:rsidR="009E1B4C">
        <w:rPr>
          <w:rFonts w:ascii="Arial Narrow" w:hAnsi="Arial Narrow" w:cs="Arial"/>
          <w:sz w:val="22"/>
          <w:szCs w:val="22"/>
        </w:rPr>
        <w:t>č.</w:t>
      </w:r>
      <w:r>
        <w:rPr>
          <w:rFonts w:ascii="Arial Narrow" w:hAnsi="Arial Narrow" w:cs="Arial"/>
          <w:sz w:val="22"/>
          <w:szCs w:val="22"/>
        </w:rPr>
        <w:t>1 návrhu</w:t>
      </w:r>
      <w:proofErr w:type="gramEnd"/>
      <w:r>
        <w:rPr>
          <w:rFonts w:ascii="Arial Narrow" w:hAnsi="Arial Narrow" w:cs="Arial"/>
          <w:sz w:val="22"/>
          <w:szCs w:val="22"/>
        </w:rPr>
        <w:t xml:space="preserve"> smlouvy – technická specifikace</w:t>
      </w:r>
    </w:p>
    <w:p w:rsidR="00211902" w:rsidRDefault="00211902" w:rsidP="00211902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211902" w:rsidRDefault="00211902" w:rsidP="00211902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Preambule</w:t>
      </w:r>
    </w:p>
    <w:p w:rsidR="00211902" w:rsidRDefault="00211902" w:rsidP="00211902">
      <w:pPr>
        <w:jc w:val="both"/>
        <w:rPr>
          <w:rFonts w:ascii="Arial Narrow" w:hAnsi="Arial Narrow"/>
          <w:sz w:val="22"/>
          <w:szCs w:val="22"/>
        </w:rPr>
      </w:pPr>
    </w:p>
    <w:p w:rsidR="00211902" w:rsidRDefault="00211902" w:rsidP="0021190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Obchodní podmínky pro plnění veřejné zakázky malého rozsahu stanovené zadávací dokumentací musí být uchazečem v nabídce respektovány. Obchodní podmínky jsou formulovány způsobem, umožňujícím převzít jejich text do nabídky (návrhu kupní smlouvy).</w:t>
      </w:r>
    </w:p>
    <w:p w:rsidR="00211902" w:rsidRDefault="00211902" w:rsidP="00211902">
      <w:pPr>
        <w:jc w:val="both"/>
        <w:rPr>
          <w:rFonts w:ascii="Arial Narrow" w:hAnsi="Arial Narrow" w:cs="Arial"/>
          <w:sz w:val="22"/>
          <w:szCs w:val="22"/>
        </w:rPr>
      </w:pPr>
    </w:p>
    <w:p w:rsidR="00211902" w:rsidRPr="00AC4CAB" w:rsidRDefault="00211902" w:rsidP="00211902">
      <w:pPr>
        <w:tabs>
          <w:tab w:val="center" w:pos="4500"/>
        </w:tabs>
        <w:jc w:val="both"/>
        <w:rPr>
          <w:rFonts w:ascii="Arial Narrow" w:hAnsi="Arial Narrow"/>
          <w:b/>
          <w:sz w:val="22"/>
          <w:szCs w:val="22"/>
        </w:rPr>
      </w:pPr>
      <w:bookmarkStart w:id="0" w:name="OLE_LINK3"/>
      <w:bookmarkStart w:id="1" w:name="OLE_LINK4"/>
      <w:r w:rsidRPr="00AC4CAB">
        <w:rPr>
          <w:rFonts w:ascii="Arial Narrow" w:hAnsi="Arial Narrow"/>
          <w:sz w:val="22"/>
          <w:szCs w:val="22"/>
        </w:rPr>
        <w:t xml:space="preserve">Obchodní podmínky jsou promítnuty do přiloženého návrhu smlouvy, který uchazeč použije pro zpracování nabídky, tj. na vyznačených místech návrh smlouvy vč. příloh doplní o požadované údaje </w:t>
      </w:r>
      <w:r w:rsidRPr="00AC4CAB">
        <w:rPr>
          <w:rFonts w:ascii="Arial Narrow" w:hAnsi="Arial Narrow"/>
          <w:sz w:val="22"/>
          <w:szCs w:val="22"/>
        </w:rPr>
        <w:sym w:font="Symbol" w:char="F02D"/>
      </w:r>
      <w:r w:rsidRPr="00AC4CAB">
        <w:rPr>
          <w:rFonts w:ascii="Arial Narrow" w:hAnsi="Arial Narrow"/>
          <w:sz w:val="22"/>
          <w:szCs w:val="22"/>
        </w:rPr>
        <w:t xml:space="preserve"> své identifikační údaje, bankovní spojení, nabídkovou cenu, datum podpisu návrhu smlouvy a podpis oprávněné osoby (pod kterým uvede čitelně jméno, příjmení a funkci), při</w:t>
      </w:r>
      <w:r w:rsidR="00AB645C">
        <w:rPr>
          <w:rFonts w:ascii="Arial Narrow" w:hAnsi="Arial Narrow"/>
          <w:sz w:val="22"/>
          <w:szCs w:val="22"/>
        </w:rPr>
        <w:t>loží všechny požadované přílohy</w:t>
      </w:r>
      <w:r w:rsidRPr="00AC4CAB">
        <w:rPr>
          <w:rFonts w:ascii="Arial Narrow" w:hAnsi="Arial Narrow"/>
          <w:sz w:val="22"/>
          <w:szCs w:val="22"/>
        </w:rPr>
        <w:t xml:space="preserve">, parafuje všechny strany dokumentu (návrhu smlouvy) včetně příloh a </w:t>
      </w:r>
      <w:r w:rsidRPr="00AC4CAB">
        <w:rPr>
          <w:rFonts w:ascii="Arial Narrow" w:hAnsi="Arial Narrow"/>
          <w:b/>
          <w:sz w:val="22"/>
          <w:szCs w:val="22"/>
        </w:rPr>
        <w:t>podepíše dokument způsobem stanoveným podle výpisu z obchodního rejstříku nebo jiné obdobné evidence, popř. jej podepíše zástupce uchazeče.</w:t>
      </w:r>
    </w:p>
    <w:bookmarkEnd w:id="0"/>
    <w:bookmarkEnd w:id="1"/>
    <w:p w:rsidR="00211902" w:rsidRDefault="00211902" w:rsidP="00211902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211902" w:rsidRDefault="00211902" w:rsidP="00211902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211902" w:rsidRDefault="00211902" w:rsidP="00211902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211902" w:rsidRDefault="00211902" w:rsidP="0021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8"/>
          <w:szCs w:val="28"/>
        </w:rPr>
        <w:t>N</w:t>
      </w:r>
      <w:r w:rsidR="00F1633A">
        <w:rPr>
          <w:rFonts w:ascii="Arial Narrow" w:hAnsi="Arial Narrow" w:cs="Arial"/>
          <w:b/>
          <w:sz w:val="28"/>
          <w:szCs w:val="28"/>
        </w:rPr>
        <w:t>ABÍDKA</w:t>
      </w:r>
    </w:p>
    <w:p w:rsidR="00211902" w:rsidRPr="00466C74" w:rsidRDefault="00211902" w:rsidP="00211902">
      <w:pPr>
        <w:jc w:val="center"/>
        <w:rPr>
          <w:rFonts w:ascii="Arial Narrow" w:hAnsi="Arial Narrow"/>
          <w:i/>
          <w:sz w:val="22"/>
          <w:szCs w:val="22"/>
        </w:rPr>
      </w:pPr>
      <w:r w:rsidRPr="00466C74">
        <w:rPr>
          <w:rFonts w:ascii="Arial Narrow" w:hAnsi="Arial Narrow"/>
          <w:i/>
          <w:sz w:val="22"/>
          <w:szCs w:val="22"/>
        </w:rPr>
        <w:t>Krycí list</w:t>
      </w:r>
    </w:p>
    <w:p w:rsidR="00AB645C" w:rsidRDefault="00AB645C" w:rsidP="001825E0">
      <w:pPr>
        <w:jc w:val="center"/>
        <w:rPr>
          <w:b/>
          <w:sz w:val="32"/>
          <w:szCs w:val="32"/>
        </w:rPr>
      </w:pPr>
      <w:r w:rsidRPr="00EA2D02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 xml:space="preserve">Ochrana společného kulturního bohatství a výměna zkušeností </w:t>
      </w:r>
      <w:r>
        <w:rPr>
          <w:b/>
          <w:sz w:val="32"/>
          <w:szCs w:val="32"/>
        </w:rPr>
        <w:br/>
        <w:t xml:space="preserve">MAS </w:t>
      </w:r>
      <w:proofErr w:type="spellStart"/>
      <w:r>
        <w:rPr>
          <w:b/>
          <w:sz w:val="32"/>
          <w:szCs w:val="32"/>
        </w:rPr>
        <w:t>Vršatec</w:t>
      </w:r>
      <w:proofErr w:type="spellEnd"/>
      <w:r>
        <w:rPr>
          <w:b/>
          <w:sz w:val="32"/>
          <w:szCs w:val="32"/>
        </w:rPr>
        <w:t xml:space="preserve"> a MAS Vodňanská ryba</w:t>
      </w:r>
      <w:r w:rsidRPr="00EA2D02">
        <w:rPr>
          <w:b/>
          <w:sz w:val="32"/>
          <w:szCs w:val="32"/>
        </w:rPr>
        <w:t>“</w:t>
      </w:r>
    </w:p>
    <w:p w:rsidR="001825E0" w:rsidRPr="00EA2D02" w:rsidRDefault="001825E0" w:rsidP="001825E0">
      <w:pPr>
        <w:jc w:val="center"/>
        <w:rPr>
          <w:b/>
          <w:sz w:val="32"/>
          <w:szCs w:val="32"/>
        </w:rPr>
      </w:pPr>
    </w:p>
    <w:p w:rsidR="00AB645C" w:rsidRDefault="00AB645C" w:rsidP="00AB645C">
      <w:pPr>
        <w:spacing w:before="360"/>
        <w:jc w:val="center"/>
        <w:rPr>
          <w:snapToGrid w:val="0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6520"/>
      </w:tblGrid>
      <w:tr w:rsidR="00AB645C" w:rsidTr="00FB1E6B">
        <w:tc>
          <w:tcPr>
            <w:tcW w:w="2660" w:type="dxa"/>
          </w:tcPr>
          <w:p w:rsidR="00AB645C" w:rsidRPr="00AB645C" w:rsidRDefault="002F23AD" w:rsidP="00AB645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Zadavatel</w:t>
            </w:r>
            <w:r w:rsidR="00AB645C" w:rsidRPr="00AB645C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20" w:type="dxa"/>
          </w:tcPr>
          <w:p w:rsidR="00AB645C" w:rsidRPr="00AB645C" w:rsidRDefault="00AB645C" w:rsidP="00AB645C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MAS Vodňanská ryba</w:t>
            </w:r>
          </w:p>
          <w:p w:rsidR="00AB645C" w:rsidRPr="00AB645C" w:rsidRDefault="00AB645C" w:rsidP="00AB645C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Nám. Svobody 18</w:t>
            </w:r>
          </w:p>
          <w:p w:rsidR="00AB645C" w:rsidRPr="00AB645C" w:rsidRDefault="00AB645C" w:rsidP="00AB645C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389 01 Vodňany</w:t>
            </w:r>
          </w:p>
        </w:tc>
      </w:tr>
      <w:tr w:rsidR="00AB645C" w:rsidTr="00FB1E6B">
        <w:tc>
          <w:tcPr>
            <w:tcW w:w="2660" w:type="dxa"/>
          </w:tcPr>
          <w:p w:rsidR="00AB645C" w:rsidRPr="00AB645C" w:rsidRDefault="00AB645C" w:rsidP="00AB645C">
            <w:pPr>
              <w:jc w:val="left"/>
              <w:rPr>
                <w:b/>
                <w:sz w:val="24"/>
                <w:szCs w:val="24"/>
              </w:rPr>
            </w:pPr>
            <w:r w:rsidRPr="00AB645C">
              <w:rPr>
                <w:b/>
                <w:sz w:val="24"/>
                <w:szCs w:val="24"/>
              </w:rPr>
              <w:t>IČ:</w:t>
            </w:r>
          </w:p>
        </w:tc>
        <w:tc>
          <w:tcPr>
            <w:tcW w:w="6520" w:type="dxa"/>
          </w:tcPr>
          <w:p w:rsidR="00AB645C" w:rsidRDefault="00AB645C" w:rsidP="00AB645C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26663996</w:t>
            </w:r>
          </w:p>
          <w:p w:rsidR="00AB645C" w:rsidRPr="00AB645C" w:rsidRDefault="00AB645C" w:rsidP="00AB645C">
            <w:pPr>
              <w:jc w:val="left"/>
              <w:rPr>
                <w:sz w:val="24"/>
                <w:szCs w:val="24"/>
              </w:rPr>
            </w:pPr>
          </w:p>
        </w:tc>
      </w:tr>
      <w:tr w:rsidR="00AB645C" w:rsidTr="00FB1E6B">
        <w:tc>
          <w:tcPr>
            <w:tcW w:w="2660" w:type="dxa"/>
          </w:tcPr>
          <w:p w:rsidR="00AB645C" w:rsidRPr="00AB645C" w:rsidRDefault="00AB645C" w:rsidP="00AB645C">
            <w:pPr>
              <w:jc w:val="left"/>
              <w:rPr>
                <w:b/>
                <w:sz w:val="24"/>
                <w:szCs w:val="24"/>
              </w:rPr>
            </w:pPr>
            <w:r w:rsidRPr="00AB645C">
              <w:rPr>
                <w:b/>
                <w:sz w:val="24"/>
                <w:szCs w:val="24"/>
              </w:rPr>
              <w:t>Druh zadávacího řízení:</w:t>
            </w:r>
          </w:p>
        </w:tc>
        <w:tc>
          <w:tcPr>
            <w:tcW w:w="6520" w:type="dxa"/>
          </w:tcPr>
          <w:p w:rsidR="00AB645C" w:rsidRDefault="00AB645C" w:rsidP="00AB645C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veřejná zakázka malého rozsahu</w:t>
            </w:r>
          </w:p>
          <w:p w:rsidR="00AB645C" w:rsidRPr="00AB645C" w:rsidRDefault="00AB645C" w:rsidP="00AB645C">
            <w:pPr>
              <w:jc w:val="left"/>
              <w:rPr>
                <w:sz w:val="24"/>
                <w:szCs w:val="24"/>
              </w:rPr>
            </w:pPr>
          </w:p>
        </w:tc>
      </w:tr>
      <w:tr w:rsidR="00AB645C" w:rsidTr="00FB1E6B">
        <w:trPr>
          <w:trHeight w:val="421"/>
        </w:trPr>
        <w:tc>
          <w:tcPr>
            <w:tcW w:w="2660" w:type="dxa"/>
          </w:tcPr>
          <w:p w:rsidR="00AB645C" w:rsidRPr="00AB645C" w:rsidRDefault="00AB645C" w:rsidP="00AB645C">
            <w:pPr>
              <w:jc w:val="left"/>
              <w:rPr>
                <w:b/>
                <w:sz w:val="24"/>
                <w:szCs w:val="24"/>
              </w:rPr>
            </w:pPr>
            <w:r w:rsidRPr="00AB645C">
              <w:rPr>
                <w:b/>
                <w:sz w:val="24"/>
                <w:szCs w:val="24"/>
              </w:rPr>
              <w:t>Druh veřejné zakázky:</w:t>
            </w:r>
          </w:p>
        </w:tc>
        <w:tc>
          <w:tcPr>
            <w:tcW w:w="6520" w:type="dxa"/>
          </w:tcPr>
          <w:p w:rsidR="00AB645C" w:rsidRPr="001825E0" w:rsidRDefault="00FB1E6B" w:rsidP="001825E0">
            <w:pPr>
              <w:jc w:val="left"/>
              <w:rPr>
                <w:rFonts w:ascii="Arial Narrow" w:hAnsi="Arial Narrow" w:cs="Arial"/>
                <w:b/>
                <w:szCs w:val="28"/>
              </w:rPr>
            </w:pPr>
            <w:r w:rsidRPr="001825E0">
              <w:rPr>
                <w:b/>
                <w:sz w:val="24"/>
                <w:szCs w:val="24"/>
              </w:rPr>
              <w:t>Veřejná zakázka na v</w:t>
            </w:r>
            <w:r w:rsidR="00AB645C" w:rsidRPr="001825E0">
              <w:rPr>
                <w:b/>
                <w:sz w:val="24"/>
                <w:szCs w:val="24"/>
              </w:rPr>
              <w:t xml:space="preserve">ytvoření interaktivního </w:t>
            </w:r>
            <w:proofErr w:type="spellStart"/>
            <w:r w:rsidR="00AB645C" w:rsidRPr="001825E0">
              <w:rPr>
                <w:b/>
                <w:sz w:val="24"/>
                <w:szCs w:val="24"/>
              </w:rPr>
              <w:t>webportálu</w:t>
            </w:r>
            <w:proofErr w:type="spellEnd"/>
            <w:r w:rsidR="00AB645C" w:rsidRPr="001825E0">
              <w:rPr>
                <w:b/>
                <w:sz w:val="24"/>
                <w:szCs w:val="24"/>
              </w:rPr>
              <w:t xml:space="preserve"> </w:t>
            </w:r>
            <w:r w:rsidR="001825E0" w:rsidRPr="001825E0">
              <w:rPr>
                <w:b/>
                <w:sz w:val="24"/>
                <w:szCs w:val="24"/>
              </w:rPr>
              <w:br/>
            </w:r>
            <w:r w:rsidR="00AB645C" w:rsidRPr="001825E0">
              <w:rPr>
                <w:b/>
                <w:sz w:val="24"/>
                <w:szCs w:val="24"/>
              </w:rPr>
              <w:t>"Využij průvodce"</w:t>
            </w:r>
          </w:p>
        </w:tc>
      </w:tr>
    </w:tbl>
    <w:p w:rsidR="00AB645C" w:rsidRDefault="00AB645C" w:rsidP="00AB645C">
      <w:pPr>
        <w:rPr>
          <w:b/>
          <w:sz w:val="3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520"/>
      </w:tblGrid>
      <w:tr w:rsidR="00AB645C" w:rsidTr="00F1633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C" w:rsidRPr="00AB645C" w:rsidRDefault="00AB645C" w:rsidP="00AB645C">
            <w:pPr>
              <w:rPr>
                <w:b/>
              </w:rPr>
            </w:pPr>
            <w:r w:rsidRPr="00AB645C">
              <w:rPr>
                <w:b/>
              </w:rPr>
              <w:t>Uchazeč</w:t>
            </w:r>
          </w:p>
          <w:p w:rsidR="00AB645C" w:rsidRPr="00AB645C" w:rsidRDefault="00AB645C" w:rsidP="00AB645C">
            <w:r w:rsidRPr="002F23AD">
              <w:rPr>
                <w:sz w:val="22"/>
              </w:rPr>
              <w:t>(obchodní firma nebo název)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AB645C" w:rsidRDefault="00AB645C" w:rsidP="00AB645C">
            <w:pPr>
              <w:rPr>
                <w:rFonts w:ascii="Arial" w:hAnsi="Arial" w:cs="Arial"/>
                <w:emboss/>
              </w:rPr>
            </w:pPr>
          </w:p>
        </w:tc>
      </w:tr>
      <w:tr w:rsidR="00AB645C" w:rsidTr="00F1633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C" w:rsidRPr="00AB645C" w:rsidRDefault="00AB645C" w:rsidP="00AB645C">
            <w:pPr>
              <w:rPr>
                <w:b/>
              </w:rPr>
            </w:pPr>
            <w:r w:rsidRPr="00AB645C">
              <w:rPr>
                <w:b/>
              </w:rPr>
              <w:t>Sídlo</w:t>
            </w:r>
          </w:p>
          <w:p w:rsidR="00AB645C" w:rsidRPr="00AB645C" w:rsidRDefault="00AB645C" w:rsidP="00AB645C">
            <w:pPr>
              <w:rPr>
                <w:b/>
              </w:rPr>
            </w:pPr>
            <w:r w:rsidRPr="00AB645C">
              <w:t>(celá adresa vč. PSČ, tel.)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AB645C" w:rsidRDefault="00AB645C" w:rsidP="00AB645C">
            <w:pPr>
              <w:rPr>
                <w:rFonts w:ascii="Arial" w:hAnsi="Arial" w:cs="Arial"/>
                <w:emboss/>
              </w:rPr>
            </w:pPr>
          </w:p>
        </w:tc>
      </w:tr>
      <w:tr w:rsidR="00AB645C" w:rsidTr="00F1633A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C" w:rsidRPr="00AB645C" w:rsidRDefault="00AB645C" w:rsidP="00AB645C">
            <w:pPr>
              <w:rPr>
                <w:b/>
              </w:rPr>
            </w:pPr>
            <w:r w:rsidRPr="00AB645C">
              <w:rPr>
                <w:b/>
              </w:rPr>
              <w:t>Identifikační číslo</w:t>
            </w:r>
          </w:p>
          <w:p w:rsidR="00AB645C" w:rsidRPr="00AB645C" w:rsidRDefault="00AB645C" w:rsidP="00AB645C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AB645C" w:rsidRDefault="00AB645C" w:rsidP="00AB645C">
            <w:pPr>
              <w:rPr>
                <w:rFonts w:ascii="Arial" w:hAnsi="Arial" w:cs="Arial"/>
                <w:emboss/>
              </w:rPr>
            </w:pPr>
          </w:p>
        </w:tc>
      </w:tr>
      <w:tr w:rsidR="00AB645C" w:rsidTr="00F1633A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C" w:rsidRPr="00AB645C" w:rsidRDefault="00AB645C" w:rsidP="00AB645C">
            <w:pPr>
              <w:rPr>
                <w:b/>
              </w:rPr>
            </w:pPr>
            <w:r w:rsidRPr="00AB645C">
              <w:rPr>
                <w:b/>
              </w:rPr>
              <w:t>Daňové identifikační číslo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AB645C" w:rsidRDefault="00AB645C" w:rsidP="00AB645C">
            <w:pPr>
              <w:rPr>
                <w:rFonts w:ascii="Arial" w:hAnsi="Arial" w:cs="Arial"/>
                <w:emboss/>
              </w:rPr>
            </w:pPr>
          </w:p>
        </w:tc>
      </w:tr>
      <w:tr w:rsidR="00AB645C" w:rsidTr="00F1633A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C" w:rsidRPr="00AB645C" w:rsidRDefault="00AB645C" w:rsidP="00AB645C">
            <w:pPr>
              <w:rPr>
                <w:b/>
              </w:rPr>
            </w:pPr>
            <w:r w:rsidRPr="00AB645C">
              <w:rPr>
                <w:b/>
              </w:rPr>
              <w:t xml:space="preserve">Statutární zástupce </w:t>
            </w:r>
          </w:p>
          <w:p w:rsidR="00AB645C" w:rsidRPr="00AB645C" w:rsidRDefault="00AB645C" w:rsidP="00AB645C">
            <w:pPr>
              <w:rPr>
                <w:b/>
              </w:rPr>
            </w:pPr>
            <w:r w:rsidRPr="00AB645C">
              <w:rPr>
                <w:b/>
              </w:rPr>
              <w:t>(jméno, příjmení)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AB645C" w:rsidRDefault="00AB645C" w:rsidP="00AB645C">
            <w:pPr>
              <w:rPr>
                <w:rFonts w:ascii="Arial" w:hAnsi="Arial" w:cs="Arial"/>
                <w:emboss/>
              </w:rPr>
            </w:pPr>
          </w:p>
        </w:tc>
      </w:tr>
    </w:tbl>
    <w:p w:rsidR="00AB645C" w:rsidRDefault="00AB645C" w:rsidP="00AB645C">
      <w:pPr>
        <w:jc w:val="center"/>
        <w:rPr>
          <w:rFonts w:ascii="Arial" w:hAnsi="Arial" w:cs="Arial"/>
          <w:emboss/>
        </w:rPr>
      </w:pPr>
    </w:p>
    <w:p w:rsidR="00AB645C" w:rsidRDefault="00AB645C" w:rsidP="00AB645C">
      <w:pPr>
        <w:jc w:val="center"/>
        <w:rPr>
          <w:rFonts w:ascii="Arial" w:hAnsi="Arial" w:cs="Arial"/>
          <w:u w:val="single"/>
        </w:rPr>
      </w:pPr>
    </w:p>
    <w:p w:rsidR="00AB645C" w:rsidRDefault="00AB645C" w:rsidP="00AB645C">
      <w:pPr>
        <w:jc w:val="center"/>
        <w:rPr>
          <w:u w:val="single"/>
        </w:rPr>
      </w:pPr>
      <w:r>
        <w:rPr>
          <w:u w:val="single"/>
        </w:rPr>
        <w:t>ÚDAJE URČENÉ KE ČTENÍ PŘI OTEVÍRÁNÍ OBÁLEK S NABÍDKAMI</w:t>
      </w:r>
    </w:p>
    <w:p w:rsidR="00AB645C" w:rsidRDefault="00AB645C" w:rsidP="00AB645C">
      <w:pPr>
        <w:jc w:val="center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520"/>
      </w:tblGrid>
      <w:tr w:rsidR="00AB645C" w:rsidRPr="00AB645C" w:rsidTr="00FB1E6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694" w:type="dxa"/>
            <w:vAlign w:val="center"/>
          </w:tcPr>
          <w:p w:rsidR="00AB645C" w:rsidRPr="00AB645C" w:rsidRDefault="00AB645C" w:rsidP="007130BF">
            <w:pPr>
              <w:ind w:right="-70"/>
            </w:pPr>
            <w:r w:rsidRPr="00AB645C">
              <w:t>Celková cena bez DPH</w:t>
            </w:r>
          </w:p>
        </w:tc>
        <w:tc>
          <w:tcPr>
            <w:tcW w:w="6520" w:type="dxa"/>
            <w:vAlign w:val="center"/>
          </w:tcPr>
          <w:p w:rsidR="00AB645C" w:rsidRPr="00AB645C" w:rsidRDefault="00AB645C" w:rsidP="007130BF">
            <w:pPr>
              <w:jc w:val="center"/>
            </w:pPr>
          </w:p>
        </w:tc>
      </w:tr>
      <w:tr w:rsidR="00AB645C" w:rsidRPr="00AB645C" w:rsidTr="00FB1E6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694" w:type="dxa"/>
            <w:vAlign w:val="center"/>
          </w:tcPr>
          <w:p w:rsidR="00AB645C" w:rsidRPr="00AB645C" w:rsidRDefault="00AB645C" w:rsidP="007130BF">
            <w:pPr>
              <w:pStyle w:val="Zhlav"/>
              <w:tabs>
                <w:tab w:val="clear" w:pos="4536"/>
                <w:tab w:val="clear" w:pos="9072"/>
              </w:tabs>
            </w:pPr>
            <w:r w:rsidRPr="00AB645C">
              <w:t>DPH …</w:t>
            </w:r>
            <w:proofErr w:type="gramStart"/>
            <w:r w:rsidRPr="00AB645C">
              <w:t>…..%</w:t>
            </w:r>
            <w:proofErr w:type="gramEnd"/>
          </w:p>
        </w:tc>
        <w:tc>
          <w:tcPr>
            <w:tcW w:w="6520" w:type="dxa"/>
            <w:vAlign w:val="center"/>
          </w:tcPr>
          <w:p w:rsidR="00AB645C" w:rsidRPr="00AB645C" w:rsidRDefault="00AB645C" w:rsidP="007130BF">
            <w:pPr>
              <w:jc w:val="center"/>
            </w:pPr>
          </w:p>
        </w:tc>
      </w:tr>
      <w:tr w:rsidR="00AB645C" w:rsidRPr="00AB645C" w:rsidTr="00FB1E6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694" w:type="dxa"/>
            <w:vAlign w:val="center"/>
          </w:tcPr>
          <w:p w:rsidR="00AB645C" w:rsidRPr="00AB645C" w:rsidRDefault="00AB645C" w:rsidP="007130BF">
            <w:pPr>
              <w:pStyle w:val="Nadpis3"/>
              <w:rPr>
                <w:rFonts w:ascii="Times New Roman" w:eastAsia="Times New Roman" w:hAnsi="Times New Roman" w:cs="Times New Roman"/>
                <w:color w:val="auto"/>
              </w:rPr>
            </w:pPr>
            <w:r w:rsidRPr="00AB645C">
              <w:rPr>
                <w:rFonts w:ascii="Times New Roman" w:eastAsia="Times New Roman" w:hAnsi="Times New Roman" w:cs="Times New Roman"/>
                <w:color w:val="auto"/>
              </w:rPr>
              <w:t>Celková cena včetně DPH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AB645C" w:rsidRPr="00AB645C" w:rsidRDefault="00AB645C" w:rsidP="00AB645C">
            <w:pPr>
              <w:jc w:val="center"/>
            </w:pPr>
          </w:p>
        </w:tc>
      </w:tr>
    </w:tbl>
    <w:p w:rsidR="00AB645C" w:rsidRPr="00AB645C" w:rsidRDefault="00AB645C" w:rsidP="00AB645C">
      <w:pPr>
        <w:rPr>
          <w:sz w:val="20"/>
        </w:rPr>
      </w:pPr>
    </w:p>
    <w:p w:rsidR="00AB645C" w:rsidRDefault="00AB645C" w:rsidP="00AB645C">
      <w:pPr>
        <w:rPr>
          <w:sz w:val="20"/>
        </w:rPr>
      </w:pPr>
    </w:p>
    <w:p w:rsidR="00AB645C" w:rsidRDefault="00AB645C" w:rsidP="00F1633A">
      <w:pPr>
        <w:pBdr>
          <w:bottom w:val="single" w:sz="4" w:space="1" w:color="auto"/>
        </w:pBdr>
        <w:tabs>
          <w:tab w:val="left" w:pos="3828"/>
        </w:tabs>
        <w:rPr>
          <w:sz w:val="20"/>
        </w:rPr>
      </w:pPr>
      <w:r>
        <w:rPr>
          <w:sz w:val="20"/>
        </w:rPr>
        <w:t xml:space="preserve">V </w:t>
      </w:r>
      <w:r w:rsidR="00F1633A">
        <w:rPr>
          <w:sz w:val="20"/>
        </w:rPr>
        <w:tab/>
      </w:r>
      <w:proofErr w:type="gramStart"/>
      <w:r w:rsidR="00F1633A">
        <w:rPr>
          <w:sz w:val="20"/>
        </w:rPr>
        <w:t>d</w:t>
      </w:r>
      <w:r>
        <w:rPr>
          <w:sz w:val="20"/>
        </w:rPr>
        <w:t>ne</w:t>
      </w:r>
      <w:proofErr w:type="gramEnd"/>
      <w:r>
        <w:rPr>
          <w:sz w:val="20"/>
        </w:rPr>
        <w:t xml:space="preserve"> </w:t>
      </w:r>
    </w:p>
    <w:p w:rsidR="00AB645C" w:rsidRDefault="00AB645C" w:rsidP="00AB645C">
      <w:pPr>
        <w:rPr>
          <w:sz w:val="20"/>
        </w:rPr>
      </w:pPr>
    </w:p>
    <w:p w:rsidR="00AB645C" w:rsidRDefault="00AB645C" w:rsidP="00AB645C">
      <w:pPr>
        <w:rPr>
          <w:sz w:val="20"/>
        </w:rPr>
      </w:pPr>
    </w:p>
    <w:p w:rsidR="00FB1E6B" w:rsidRDefault="00FB1E6B" w:rsidP="00AB645C">
      <w:pPr>
        <w:rPr>
          <w:sz w:val="20"/>
        </w:rPr>
      </w:pPr>
    </w:p>
    <w:p w:rsidR="00FB1E6B" w:rsidRDefault="00FB1E6B" w:rsidP="00AB645C">
      <w:pPr>
        <w:rPr>
          <w:sz w:val="20"/>
        </w:rPr>
      </w:pPr>
    </w:p>
    <w:p w:rsidR="002F23AD" w:rsidRDefault="002F23AD" w:rsidP="00AB645C">
      <w:pPr>
        <w:rPr>
          <w:sz w:val="20"/>
        </w:rPr>
      </w:pPr>
    </w:p>
    <w:p w:rsidR="002F23AD" w:rsidRDefault="002F23AD" w:rsidP="00AB645C">
      <w:pPr>
        <w:rPr>
          <w:sz w:val="20"/>
        </w:rPr>
      </w:pPr>
    </w:p>
    <w:p w:rsidR="00AB645C" w:rsidRDefault="00F1633A" w:rsidP="00F1633A">
      <w:pPr>
        <w:tabs>
          <w:tab w:val="center" w:pos="6237"/>
        </w:tabs>
        <w:rPr>
          <w:sz w:val="20"/>
        </w:rPr>
      </w:pPr>
      <w:r>
        <w:rPr>
          <w:sz w:val="20"/>
        </w:rPr>
        <w:tab/>
        <w:t>___________________________________</w:t>
      </w:r>
    </w:p>
    <w:p w:rsidR="00AB645C" w:rsidRPr="00F1633A" w:rsidRDefault="00AB645C" w:rsidP="00F1633A">
      <w:pPr>
        <w:tabs>
          <w:tab w:val="center" w:pos="6237"/>
        </w:tabs>
      </w:pPr>
      <w:r>
        <w:rPr>
          <w:sz w:val="20"/>
        </w:rPr>
        <w:lastRenderedPageBreak/>
        <w:tab/>
      </w:r>
      <w:r w:rsidR="00F1633A">
        <w:rPr>
          <w:sz w:val="20"/>
        </w:rPr>
        <w:t xml:space="preserve"> </w:t>
      </w:r>
      <w:r>
        <w:rPr>
          <w:sz w:val="20"/>
        </w:rPr>
        <w:t>Razítko a podpis uchaze</w:t>
      </w:r>
      <w:r w:rsidR="00E1700E">
        <w:rPr>
          <w:sz w:val="20"/>
        </w:rPr>
        <w:t>če</w:t>
      </w:r>
    </w:p>
    <w:p w:rsidR="00FB1E6B" w:rsidRDefault="00FB1E6B" w:rsidP="00211902">
      <w:pPr>
        <w:spacing w:before="360"/>
        <w:jc w:val="center"/>
        <w:rPr>
          <w:rFonts w:ascii="Arial Narrow" w:hAnsi="Arial Narrow"/>
          <w:b/>
          <w:bCs/>
          <w:caps/>
          <w:sz w:val="28"/>
          <w:szCs w:val="28"/>
        </w:rPr>
      </w:pPr>
    </w:p>
    <w:p w:rsidR="00211902" w:rsidRPr="00931D73" w:rsidRDefault="00211902" w:rsidP="00211902">
      <w:pPr>
        <w:spacing w:before="360"/>
        <w:jc w:val="center"/>
        <w:rPr>
          <w:rFonts w:ascii="Arial Narrow" w:hAnsi="Arial Narrow"/>
          <w:b/>
          <w:bCs/>
          <w:caps/>
          <w:sz w:val="28"/>
          <w:szCs w:val="28"/>
        </w:rPr>
      </w:pPr>
      <w:r>
        <w:rPr>
          <w:rFonts w:ascii="Arial Narrow" w:hAnsi="Arial Narrow"/>
          <w:b/>
          <w:bCs/>
          <w:caps/>
          <w:sz w:val="28"/>
          <w:szCs w:val="28"/>
        </w:rPr>
        <w:t>NÁVRH smlouvy o dílo</w:t>
      </w:r>
    </w:p>
    <w:p w:rsidR="00211902" w:rsidRPr="00931D73" w:rsidRDefault="00211902" w:rsidP="00211902">
      <w:pPr>
        <w:tabs>
          <w:tab w:val="center" w:pos="4500"/>
        </w:tabs>
        <w:jc w:val="center"/>
        <w:rPr>
          <w:rFonts w:ascii="Arial Narrow" w:hAnsi="Arial Narrow"/>
          <w:b/>
          <w:caps/>
          <w:sz w:val="22"/>
          <w:szCs w:val="22"/>
        </w:rPr>
      </w:pPr>
    </w:p>
    <w:p w:rsidR="00211902" w:rsidRDefault="00211902" w:rsidP="00211902">
      <w:pPr>
        <w:spacing w:before="360"/>
        <w:jc w:val="center"/>
        <w:rPr>
          <w:b/>
          <w:bCs/>
          <w:caps/>
          <w:szCs w:val="22"/>
        </w:rPr>
      </w:pPr>
      <w:r w:rsidRPr="00694F71">
        <w:rPr>
          <w:b/>
          <w:bCs/>
          <w:caps/>
          <w:szCs w:val="22"/>
        </w:rPr>
        <w:t xml:space="preserve">podle § </w:t>
      </w:r>
      <w:smartTag w:uri="urn:schemas-microsoft-com:office:smarttags" w:element="metricconverter">
        <w:smartTagPr>
          <w:attr w:name="ProductID" w:val="536 A"/>
        </w:smartTagPr>
        <w:r w:rsidRPr="00694F71">
          <w:rPr>
            <w:b/>
            <w:bCs/>
            <w:caps/>
            <w:szCs w:val="22"/>
          </w:rPr>
          <w:t>536 a</w:t>
        </w:r>
      </w:smartTag>
      <w:r w:rsidRPr="00694F71">
        <w:rPr>
          <w:b/>
          <w:bCs/>
          <w:caps/>
          <w:szCs w:val="22"/>
        </w:rPr>
        <w:t xml:space="preserve"> nÁSL. zákona č. 513/1991 Sb., obchodní zákoník, v platném znění (dále jen „obchodní zákoník“)</w:t>
      </w:r>
    </w:p>
    <w:p w:rsidR="00211902" w:rsidRPr="00694F71" w:rsidRDefault="00211902" w:rsidP="00211902">
      <w:pPr>
        <w:spacing w:before="360"/>
        <w:jc w:val="center"/>
        <w:rPr>
          <w:b/>
          <w:bCs/>
          <w:caps/>
          <w:szCs w:val="22"/>
        </w:rPr>
      </w:pPr>
    </w:p>
    <w:p w:rsidR="00211902" w:rsidRPr="002F23AD" w:rsidRDefault="00211902" w:rsidP="002F23AD">
      <w:pPr>
        <w:pStyle w:val="ClanekC"/>
        <w:widowControl/>
        <w:numPr>
          <w:ilvl w:val="0"/>
          <w:numId w:val="4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120"/>
        <w:jc w:val="center"/>
        <w:rPr>
          <w:rFonts w:ascii="Times New Roman" w:hAnsi="Times New Roman"/>
          <w:caps/>
          <w:sz w:val="22"/>
          <w:szCs w:val="22"/>
        </w:rPr>
      </w:pPr>
      <w:r w:rsidRPr="002F23AD">
        <w:rPr>
          <w:rFonts w:ascii="Times New Roman" w:hAnsi="Times New Roman"/>
          <w:caps/>
          <w:sz w:val="22"/>
          <w:szCs w:val="22"/>
        </w:rPr>
        <w:t>Smluvní strany</w:t>
      </w:r>
    </w:p>
    <w:tbl>
      <w:tblPr>
        <w:tblW w:w="0" w:type="auto"/>
        <w:tblLook w:val="04A0"/>
      </w:tblPr>
      <w:tblGrid>
        <w:gridCol w:w="2628"/>
        <w:gridCol w:w="6480"/>
      </w:tblGrid>
      <w:tr w:rsidR="00211902" w:rsidRPr="00CF17CC" w:rsidTr="00823C85">
        <w:trPr>
          <w:trHeight w:val="340"/>
        </w:trPr>
        <w:tc>
          <w:tcPr>
            <w:tcW w:w="2628" w:type="dxa"/>
            <w:vAlign w:val="bottom"/>
          </w:tcPr>
          <w:p w:rsidR="00211902" w:rsidRPr="00CF17CC" w:rsidRDefault="00211902" w:rsidP="00823C85">
            <w:r>
              <w:t>Objednavatel</w:t>
            </w:r>
          </w:p>
        </w:tc>
        <w:tc>
          <w:tcPr>
            <w:tcW w:w="6480" w:type="dxa"/>
            <w:vAlign w:val="bottom"/>
          </w:tcPr>
          <w:p w:rsidR="00211902" w:rsidRPr="00CF17CC" w:rsidRDefault="00823C85" w:rsidP="00823C85">
            <w:r w:rsidRPr="008E25EE">
              <w:t xml:space="preserve">MAS </w:t>
            </w:r>
            <w:r w:rsidR="008E25EE">
              <w:t xml:space="preserve">VODŇANSKÁ </w:t>
            </w:r>
            <w:r w:rsidRPr="008E25EE">
              <w:t>RYBA,</w:t>
            </w:r>
          </w:p>
        </w:tc>
      </w:tr>
      <w:tr w:rsidR="00211902" w:rsidRPr="00CF17CC" w:rsidTr="00823C85">
        <w:trPr>
          <w:trHeight w:val="340"/>
        </w:trPr>
        <w:tc>
          <w:tcPr>
            <w:tcW w:w="2628" w:type="dxa"/>
            <w:vAlign w:val="bottom"/>
          </w:tcPr>
          <w:p w:rsidR="00211902" w:rsidRPr="00CF17CC" w:rsidRDefault="00211902" w:rsidP="00823C85">
            <w:r w:rsidRPr="00CF17CC">
              <w:t>se sídlem:</w:t>
            </w:r>
          </w:p>
        </w:tc>
        <w:tc>
          <w:tcPr>
            <w:tcW w:w="6480" w:type="dxa"/>
            <w:vAlign w:val="bottom"/>
          </w:tcPr>
          <w:p w:rsidR="00211902" w:rsidRPr="00CF17CC" w:rsidRDefault="00823C85" w:rsidP="00823C85">
            <w:r w:rsidRPr="00823C85">
              <w:t>náměstí Svobody 18, 389 01 Vodňany</w:t>
            </w:r>
          </w:p>
        </w:tc>
      </w:tr>
      <w:tr w:rsidR="00823C85" w:rsidRPr="00CF17CC" w:rsidTr="00823C85">
        <w:trPr>
          <w:trHeight w:val="340"/>
        </w:trPr>
        <w:tc>
          <w:tcPr>
            <w:tcW w:w="2628" w:type="dxa"/>
            <w:vAlign w:val="bottom"/>
          </w:tcPr>
          <w:p w:rsidR="00823C85" w:rsidRPr="00CF17CC" w:rsidRDefault="00823C85" w:rsidP="00823C85">
            <w:r w:rsidRPr="00CF17CC">
              <w:t>zastoupena:</w:t>
            </w:r>
          </w:p>
        </w:tc>
        <w:tc>
          <w:tcPr>
            <w:tcW w:w="6480" w:type="dxa"/>
            <w:vAlign w:val="bottom"/>
          </w:tcPr>
          <w:p w:rsidR="00823C85" w:rsidRPr="00CF17CC" w:rsidRDefault="00823C85" w:rsidP="00823C85">
            <w:r>
              <w:t>PhDr. Alen</w:t>
            </w:r>
            <w:r>
              <w:t>ou</w:t>
            </w:r>
            <w:r>
              <w:t xml:space="preserve"> </w:t>
            </w:r>
            <w:proofErr w:type="spellStart"/>
            <w:r>
              <w:t>Cepákov</w:t>
            </w:r>
            <w:r>
              <w:t>ou</w:t>
            </w:r>
            <w:proofErr w:type="spellEnd"/>
            <w:r>
              <w:t xml:space="preserve"> </w:t>
            </w:r>
          </w:p>
        </w:tc>
      </w:tr>
      <w:tr w:rsidR="00823C85" w:rsidRPr="00CF17CC" w:rsidTr="00823C85">
        <w:trPr>
          <w:trHeight w:val="340"/>
        </w:trPr>
        <w:tc>
          <w:tcPr>
            <w:tcW w:w="2628" w:type="dxa"/>
            <w:vAlign w:val="bottom"/>
          </w:tcPr>
          <w:p w:rsidR="00823C85" w:rsidRPr="00CF17CC" w:rsidRDefault="00823C85" w:rsidP="00823C85">
            <w:r w:rsidRPr="00CF17CC">
              <w:t>IČ:</w:t>
            </w:r>
          </w:p>
        </w:tc>
        <w:tc>
          <w:tcPr>
            <w:tcW w:w="6480" w:type="dxa"/>
            <w:vAlign w:val="bottom"/>
          </w:tcPr>
          <w:p w:rsidR="00823C85" w:rsidRPr="00CF17CC" w:rsidRDefault="00823C85" w:rsidP="00823C85">
            <w:r w:rsidRPr="0056605E">
              <w:rPr>
                <w:rFonts w:ascii="Arial Narrow" w:hAnsi="Arial Narrow"/>
                <w:color w:val="000000"/>
                <w:sz w:val="22"/>
                <w:szCs w:val="22"/>
              </w:rPr>
              <w:t>26663996</w:t>
            </w:r>
          </w:p>
        </w:tc>
      </w:tr>
      <w:tr w:rsidR="00823C85" w:rsidRPr="00CF17CC" w:rsidTr="00823C85">
        <w:trPr>
          <w:trHeight w:val="340"/>
        </w:trPr>
        <w:tc>
          <w:tcPr>
            <w:tcW w:w="2628" w:type="dxa"/>
            <w:vAlign w:val="bottom"/>
          </w:tcPr>
          <w:p w:rsidR="00823C85" w:rsidRPr="00CF17CC" w:rsidRDefault="00823C85" w:rsidP="00823C85">
            <w:r w:rsidRPr="00CF17CC">
              <w:t>DIČ:</w:t>
            </w:r>
          </w:p>
        </w:tc>
        <w:tc>
          <w:tcPr>
            <w:tcW w:w="6480" w:type="dxa"/>
            <w:vAlign w:val="bottom"/>
          </w:tcPr>
          <w:p w:rsidR="00823C85" w:rsidRPr="00CF17CC" w:rsidRDefault="00823C85" w:rsidP="00823C85"/>
        </w:tc>
      </w:tr>
      <w:tr w:rsidR="00823C85" w:rsidRPr="00CF17CC" w:rsidTr="00823C85">
        <w:trPr>
          <w:trHeight w:val="340"/>
        </w:trPr>
        <w:tc>
          <w:tcPr>
            <w:tcW w:w="2628" w:type="dxa"/>
            <w:vAlign w:val="bottom"/>
          </w:tcPr>
          <w:p w:rsidR="00823C85" w:rsidRPr="00CF17CC" w:rsidRDefault="00823C85" w:rsidP="00823C85">
            <w:pPr>
              <w:keepNext/>
            </w:pPr>
            <w:r w:rsidRPr="00CF17CC">
              <w:t>bankovní spojení:</w:t>
            </w:r>
          </w:p>
        </w:tc>
        <w:tc>
          <w:tcPr>
            <w:tcW w:w="6480" w:type="dxa"/>
            <w:vAlign w:val="bottom"/>
          </w:tcPr>
          <w:p w:rsidR="00823C85" w:rsidRPr="00CF17CC" w:rsidRDefault="00823C85" w:rsidP="00823C85">
            <w:pPr>
              <w:keepNext/>
            </w:pPr>
          </w:p>
        </w:tc>
      </w:tr>
      <w:tr w:rsidR="00823C85" w:rsidRPr="00CF17CC" w:rsidTr="00823C85">
        <w:trPr>
          <w:trHeight w:val="340"/>
        </w:trPr>
        <w:tc>
          <w:tcPr>
            <w:tcW w:w="2628" w:type="dxa"/>
            <w:vAlign w:val="bottom"/>
          </w:tcPr>
          <w:p w:rsidR="00823C85" w:rsidRPr="00CF17CC" w:rsidRDefault="00823C85" w:rsidP="00823C85">
            <w:r w:rsidRPr="00CF17CC">
              <w:t>kontaktní osoba:</w:t>
            </w:r>
          </w:p>
        </w:tc>
        <w:tc>
          <w:tcPr>
            <w:tcW w:w="6480" w:type="dxa"/>
            <w:vAlign w:val="bottom"/>
          </w:tcPr>
          <w:p w:rsidR="00823C85" w:rsidRPr="00CF17CC" w:rsidRDefault="00823C85" w:rsidP="00823C85">
            <w:r>
              <w:t xml:space="preserve">PhDr. Alena </w:t>
            </w:r>
            <w:proofErr w:type="spellStart"/>
            <w:r>
              <w:t>Cepáková</w:t>
            </w:r>
            <w:proofErr w:type="spellEnd"/>
          </w:p>
        </w:tc>
      </w:tr>
      <w:tr w:rsidR="00823C85" w:rsidRPr="00CF17CC" w:rsidTr="00823C85">
        <w:trPr>
          <w:trHeight w:val="340"/>
        </w:trPr>
        <w:tc>
          <w:tcPr>
            <w:tcW w:w="2628" w:type="dxa"/>
            <w:vAlign w:val="bottom"/>
          </w:tcPr>
          <w:p w:rsidR="00823C85" w:rsidRPr="00CF17CC" w:rsidRDefault="00823C85" w:rsidP="00823C85">
            <w:r>
              <w:t>e-mail:</w:t>
            </w:r>
          </w:p>
        </w:tc>
        <w:tc>
          <w:tcPr>
            <w:tcW w:w="6480" w:type="dxa"/>
            <w:vAlign w:val="bottom"/>
          </w:tcPr>
          <w:p w:rsidR="00823C85" w:rsidRDefault="008E25EE" w:rsidP="00823C85">
            <w:hyperlink r:id="rId8" w:history="1">
              <w:r w:rsidRPr="0093212A">
                <w:rPr>
                  <w:rStyle w:val="Hypertextovodkaz"/>
                </w:rPr>
                <w:t>masvodryba@centrum.cz</w:t>
              </w:r>
            </w:hyperlink>
            <w:r>
              <w:t xml:space="preserve"> </w:t>
            </w:r>
          </w:p>
        </w:tc>
      </w:tr>
      <w:tr w:rsidR="00823C85" w:rsidRPr="00CF17CC" w:rsidTr="00823C85">
        <w:trPr>
          <w:trHeight w:val="340"/>
        </w:trPr>
        <w:tc>
          <w:tcPr>
            <w:tcW w:w="2628" w:type="dxa"/>
            <w:vAlign w:val="bottom"/>
          </w:tcPr>
          <w:p w:rsidR="00823C85" w:rsidRPr="00CF17CC" w:rsidRDefault="00823C85" w:rsidP="00823C85">
            <w:r>
              <w:t>tel:</w:t>
            </w:r>
          </w:p>
        </w:tc>
        <w:tc>
          <w:tcPr>
            <w:tcW w:w="6480" w:type="dxa"/>
            <w:vAlign w:val="bottom"/>
          </w:tcPr>
          <w:p w:rsidR="00823C85" w:rsidRPr="00CF17CC" w:rsidRDefault="00823C85" w:rsidP="00823C85">
            <w:r w:rsidRPr="0056605E">
              <w:rPr>
                <w:rFonts w:ascii="Arial Narrow" w:hAnsi="Arial Narrow"/>
                <w:sz w:val="22"/>
                <w:szCs w:val="22"/>
              </w:rPr>
              <w:t>602</w:t>
            </w:r>
            <w:r w:rsidR="008E25EE">
              <w:rPr>
                <w:rFonts w:ascii="Arial Narrow" w:hAnsi="Arial Narrow"/>
                <w:sz w:val="22"/>
                <w:szCs w:val="22"/>
              </w:rPr>
              <w:t> </w:t>
            </w:r>
            <w:r w:rsidRPr="0056605E">
              <w:rPr>
                <w:rFonts w:ascii="Arial Narrow" w:hAnsi="Arial Narrow"/>
                <w:sz w:val="22"/>
                <w:szCs w:val="22"/>
              </w:rPr>
              <w:t>373</w:t>
            </w:r>
            <w:r w:rsidR="008E25E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6605E">
              <w:rPr>
                <w:rFonts w:ascii="Arial Narrow" w:hAnsi="Arial Narrow"/>
                <w:sz w:val="22"/>
                <w:szCs w:val="22"/>
              </w:rPr>
              <w:t>536</w:t>
            </w:r>
          </w:p>
        </w:tc>
      </w:tr>
      <w:tr w:rsidR="00823C85" w:rsidRPr="00CF17CC" w:rsidTr="00823C85">
        <w:trPr>
          <w:trHeight w:val="340"/>
        </w:trPr>
        <w:tc>
          <w:tcPr>
            <w:tcW w:w="2628" w:type="dxa"/>
            <w:vAlign w:val="bottom"/>
          </w:tcPr>
          <w:p w:rsidR="00823C85" w:rsidRPr="00CF17CC" w:rsidRDefault="00823C85" w:rsidP="00823C85">
            <w:r w:rsidRPr="00CF17CC">
              <w:t>Kontaktní adresa</w:t>
            </w:r>
          </w:p>
        </w:tc>
        <w:tc>
          <w:tcPr>
            <w:tcW w:w="6480" w:type="dxa"/>
            <w:vAlign w:val="bottom"/>
          </w:tcPr>
          <w:p w:rsidR="00823C85" w:rsidRPr="00CF17CC" w:rsidRDefault="00974637" w:rsidP="00823C85">
            <w:r w:rsidRPr="00974637">
              <w:t xml:space="preserve">kancelář MAS Vodňanská ryba, náměstí Svobody 10, </w:t>
            </w:r>
            <w:r w:rsidRPr="00974637">
              <w:br/>
              <w:t>389 01 Vodňany</w:t>
            </w:r>
          </w:p>
        </w:tc>
      </w:tr>
    </w:tbl>
    <w:p w:rsidR="00211902" w:rsidRPr="00CF17CC" w:rsidRDefault="00823C85" w:rsidP="00211902">
      <w:pPr>
        <w:jc w:val="both"/>
      </w:pPr>
      <w:r w:rsidRPr="00CF17CC">
        <w:t xml:space="preserve"> </w:t>
      </w:r>
      <w:r w:rsidR="00211902" w:rsidRPr="00CF17CC">
        <w:t>(dále jen objednatel)</w:t>
      </w:r>
    </w:p>
    <w:p w:rsidR="00211902" w:rsidRPr="00CF17CC" w:rsidRDefault="00211902" w:rsidP="00211902">
      <w:pPr>
        <w:jc w:val="both"/>
      </w:pPr>
    </w:p>
    <w:p w:rsidR="00211902" w:rsidRPr="00CF17CC" w:rsidRDefault="00211902" w:rsidP="00211902">
      <w:pPr>
        <w:jc w:val="both"/>
      </w:pPr>
      <w:r w:rsidRPr="00CF17CC">
        <w:t>a</w:t>
      </w:r>
    </w:p>
    <w:p w:rsidR="00211902" w:rsidRPr="00CF17CC" w:rsidRDefault="00211902" w:rsidP="00211902">
      <w:pPr>
        <w:jc w:val="both"/>
      </w:pPr>
    </w:p>
    <w:tbl>
      <w:tblPr>
        <w:tblW w:w="0" w:type="auto"/>
        <w:tblLook w:val="04A0"/>
      </w:tblPr>
      <w:tblGrid>
        <w:gridCol w:w="2628"/>
        <w:gridCol w:w="6480"/>
      </w:tblGrid>
      <w:tr w:rsidR="00211902" w:rsidRPr="00CF17CC" w:rsidTr="00823C85">
        <w:trPr>
          <w:trHeight w:val="340"/>
        </w:trPr>
        <w:tc>
          <w:tcPr>
            <w:tcW w:w="2628" w:type="dxa"/>
            <w:vAlign w:val="center"/>
          </w:tcPr>
          <w:p w:rsidR="00211902" w:rsidRPr="00CF17CC" w:rsidRDefault="00211902" w:rsidP="00823C85">
            <w:r w:rsidRPr="00CF17CC">
              <w:t xml:space="preserve">Zhotovitel: </w:t>
            </w:r>
          </w:p>
        </w:tc>
        <w:tc>
          <w:tcPr>
            <w:tcW w:w="6480" w:type="dxa"/>
            <w:vAlign w:val="center"/>
          </w:tcPr>
          <w:p w:rsidR="00211902" w:rsidRPr="00CF17CC" w:rsidRDefault="00211902" w:rsidP="00823C85"/>
        </w:tc>
      </w:tr>
      <w:tr w:rsidR="00211902" w:rsidRPr="00CF17CC" w:rsidTr="00823C85">
        <w:trPr>
          <w:trHeight w:val="340"/>
        </w:trPr>
        <w:tc>
          <w:tcPr>
            <w:tcW w:w="2628" w:type="dxa"/>
            <w:vAlign w:val="center"/>
          </w:tcPr>
          <w:p w:rsidR="00211902" w:rsidRPr="00CF17CC" w:rsidRDefault="00211902" w:rsidP="00823C85">
            <w:r w:rsidRPr="00CF17CC">
              <w:t>se sídlem:</w:t>
            </w:r>
          </w:p>
        </w:tc>
        <w:tc>
          <w:tcPr>
            <w:tcW w:w="6480" w:type="dxa"/>
            <w:vAlign w:val="center"/>
          </w:tcPr>
          <w:p w:rsidR="00211902" w:rsidRPr="00CF17CC" w:rsidRDefault="00211902" w:rsidP="00823C85"/>
        </w:tc>
      </w:tr>
      <w:tr w:rsidR="00211902" w:rsidRPr="00CF17CC" w:rsidTr="00823C85">
        <w:trPr>
          <w:trHeight w:val="340"/>
        </w:trPr>
        <w:tc>
          <w:tcPr>
            <w:tcW w:w="2628" w:type="dxa"/>
            <w:vAlign w:val="center"/>
          </w:tcPr>
          <w:p w:rsidR="00211902" w:rsidRPr="00CF17CC" w:rsidRDefault="00211902" w:rsidP="00823C85">
            <w:r w:rsidRPr="00CF17CC">
              <w:t>zastoupený:</w:t>
            </w:r>
          </w:p>
        </w:tc>
        <w:tc>
          <w:tcPr>
            <w:tcW w:w="6480" w:type="dxa"/>
            <w:vAlign w:val="center"/>
          </w:tcPr>
          <w:p w:rsidR="00211902" w:rsidRPr="00CF17CC" w:rsidRDefault="00211902" w:rsidP="00823C85"/>
        </w:tc>
      </w:tr>
      <w:tr w:rsidR="00211902" w:rsidRPr="00CF17CC" w:rsidTr="00823C85">
        <w:trPr>
          <w:trHeight w:val="340"/>
        </w:trPr>
        <w:tc>
          <w:tcPr>
            <w:tcW w:w="2628" w:type="dxa"/>
            <w:vAlign w:val="center"/>
          </w:tcPr>
          <w:p w:rsidR="00211902" w:rsidRPr="00CF17CC" w:rsidRDefault="00211902" w:rsidP="00823C85">
            <w:r w:rsidRPr="00CF17CC">
              <w:t>IČ:</w:t>
            </w:r>
          </w:p>
        </w:tc>
        <w:tc>
          <w:tcPr>
            <w:tcW w:w="6480" w:type="dxa"/>
            <w:vAlign w:val="center"/>
          </w:tcPr>
          <w:p w:rsidR="00211902" w:rsidRPr="00CF17CC" w:rsidRDefault="00211902" w:rsidP="00823C85"/>
        </w:tc>
      </w:tr>
      <w:tr w:rsidR="00211902" w:rsidRPr="00CF17CC" w:rsidTr="00823C85">
        <w:trPr>
          <w:trHeight w:val="340"/>
        </w:trPr>
        <w:tc>
          <w:tcPr>
            <w:tcW w:w="2628" w:type="dxa"/>
            <w:vAlign w:val="center"/>
          </w:tcPr>
          <w:p w:rsidR="00211902" w:rsidRPr="00CF17CC" w:rsidRDefault="00211902" w:rsidP="00823C85">
            <w:r w:rsidRPr="00CF17CC">
              <w:t>DIČ:</w:t>
            </w:r>
          </w:p>
        </w:tc>
        <w:tc>
          <w:tcPr>
            <w:tcW w:w="6480" w:type="dxa"/>
            <w:vAlign w:val="center"/>
          </w:tcPr>
          <w:p w:rsidR="00211902" w:rsidRPr="00CF17CC" w:rsidRDefault="00211902" w:rsidP="00823C85"/>
        </w:tc>
      </w:tr>
      <w:tr w:rsidR="00211902" w:rsidRPr="00CF17CC" w:rsidTr="00823C85">
        <w:trPr>
          <w:trHeight w:val="340"/>
        </w:trPr>
        <w:tc>
          <w:tcPr>
            <w:tcW w:w="2628" w:type="dxa"/>
            <w:vAlign w:val="center"/>
          </w:tcPr>
          <w:p w:rsidR="00211902" w:rsidRPr="00CF17CC" w:rsidRDefault="00211902" w:rsidP="00823C85">
            <w:r w:rsidRPr="00CF17CC">
              <w:t>zapsán v obchodním rejstříku:</w:t>
            </w:r>
          </w:p>
        </w:tc>
        <w:tc>
          <w:tcPr>
            <w:tcW w:w="6480" w:type="dxa"/>
            <w:vAlign w:val="center"/>
          </w:tcPr>
          <w:p w:rsidR="00211902" w:rsidRPr="00CF17CC" w:rsidRDefault="00211902" w:rsidP="00823C85"/>
        </w:tc>
      </w:tr>
      <w:tr w:rsidR="00211902" w:rsidRPr="00CF17CC" w:rsidTr="00823C85">
        <w:trPr>
          <w:trHeight w:val="340"/>
        </w:trPr>
        <w:tc>
          <w:tcPr>
            <w:tcW w:w="2628" w:type="dxa"/>
            <w:vAlign w:val="center"/>
          </w:tcPr>
          <w:p w:rsidR="00211902" w:rsidRPr="00CF17CC" w:rsidRDefault="00211902" w:rsidP="00823C85">
            <w:r w:rsidRPr="00CF17CC">
              <w:t>kontaktní osoba:</w:t>
            </w:r>
          </w:p>
        </w:tc>
        <w:tc>
          <w:tcPr>
            <w:tcW w:w="6480" w:type="dxa"/>
            <w:vAlign w:val="center"/>
          </w:tcPr>
          <w:p w:rsidR="00211902" w:rsidRPr="00CF17CC" w:rsidRDefault="00211902" w:rsidP="00823C85"/>
        </w:tc>
      </w:tr>
      <w:tr w:rsidR="00211902" w:rsidRPr="00CF17CC" w:rsidTr="00823C85">
        <w:trPr>
          <w:trHeight w:val="340"/>
        </w:trPr>
        <w:tc>
          <w:tcPr>
            <w:tcW w:w="2628" w:type="dxa"/>
            <w:vAlign w:val="center"/>
          </w:tcPr>
          <w:p w:rsidR="00211902" w:rsidRPr="00CF17CC" w:rsidRDefault="00211902" w:rsidP="00823C85">
            <w:r w:rsidRPr="00CF17CC">
              <w:t>e-mail:</w:t>
            </w:r>
          </w:p>
        </w:tc>
        <w:tc>
          <w:tcPr>
            <w:tcW w:w="6480" w:type="dxa"/>
            <w:vAlign w:val="center"/>
          </w:tcPr>
          <w:p w:rsidR="00211902" w:rsidRPr="00CF17CC" w:rsidRDefault="00211902" w:rsidP="00823C85"/>
        </w:tc>
      </w:tr>
      <w:tr w:rsidR="00211902" w:rsidRPr="00CF17CC" w:rsidTr="00823C85">
        <w:trPr>
          <w:trHeight w:val="340"/>
        </w:trPr>
        <w:tc>
          <w:tcPr>
            <w:tcW w:w="2628" w:type="dxa"/>
            <w:vAlign w:val="center"/>
          </w:tcPr>
          <w:p w:rsidR="00211902" w:rsidRPr="00CF17CC" w:rsidRDefault="00211902" w:rsidP="00823C85">
            <w:r w:rsidRPr="00CF17CC">
              <w:t>tel.:</w:t>
            </w:r>
          </w:p>
        </w:tc>
        <w:tc>
          <w:tcPr>
            <w:tcW w:w="6480" w:type="dxa"/>
            <w:vAlign w:val="center"/>
          </w:tcPr>
          <w:p w:rsidR="00211902" w:rsidRPr="00CF17CC" w:rsidRDefault="00211902" w:rsidP="00823C85"/>
        </w:tc>
      </w:tr>
    </w:tbl>
    <w:p w:rsidR="00211902" w:rsidRPr="00823C85" w:rsidRDefault="00211902" w:rsidP="00823C85"/>
    <w:p w:rsidR="00211902" w:rsidRPr="003A3CD6" w:rsidRDefault="00211902" w:rsidP="00211902">
      <w:pPr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3A3CD6">
        <w:t>dále</w:t>
      </w:r>
      <w:r w:rsidRPr="003A3CD6">
        <w:rPr>
          <w:sz w:val="22"/>
          <w:szCs w:val="22"/>
        </w:rPr>
        <w:t xml:space="preserve"> jen zhotovitel)</w:t>
      </w:r>
    </w:p>
    <w:p w:rsidR="00211902" w:rsidRDefault="00211902" w:rsidP="00211902">
      <w:r>
        <w:t>(společně též jako „smluvní strany“)</w:t>
      </w:r>
    </w:p>
    <w:p w:rsidR="00211902" w:rsidRPr="00694F71" w:rsidRDefault="00211902" w:rsidP="00211902">
      <w:pPr>
        <w:pStyle w:val="bllzaklad"/>
        <w:keepNext/>
        <w:spacing w:before="40" w:after="40"/>
        <w:rPr>
          <w:rFonts w:ascii="Times New Roman" w:hAnsi="Times New Roman"/>
          <w:sz w:val="24"/>
        </w:rPr>
      </w:pPr>
    </w:p>
    <w:p w:rsidR="00211902" w:rsidRPr="002F23AD" w:rsidRDefault="002F23AD" w:rsidP="002F23AD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425" w:hanging="425"/>
        <w:jc w:val="center"/>
        <w:rPr>
          <w:rFonts w:ascii="Times New Roman" w:hAnsi="Times New Roman"/>
          <w:caps/>
          <w:sz w:val="22"/>
          <w:szCs w:val="22"/>
        </w:rPr>
      </w:pPr>
      <w:r w:rsidRPr="002F23AD">
        <w:rPr>
          <w:rFonts w:ascii="Times New Roman" w:hAnsi="Times New Roman"/>
          <w:caps/>
          <w:sz w:val="22"/>
          <w:szCs w:val="22"/>
        </w:rPr>
        <w:t xml:space="preserve">2. </w:t>
      </w:r>
      <w:r w:rsidR="00211902" w:rsidRPr="002F23AD">
        <w:rPr>
          <w:rFonts w:ascii="Times New Roman" w:hAnsi="Times New Roman"/>
          <w:caps/>
          <w:sz w:val="22"/>
          <w:szCs w:val="22"/>
        </w:rPr>
        <w:t>Předmět smlouvy</w:t>
      </w:r>
    </w:p>
    <w:p w:rsidR="00211902" w:rsidRPr="002F23AD" w:rsidRDefault="00211902" w:rsidP="00211902">
      <w:pPr>
        <w:jc w:val="both"/>
        <w:rPr>
          <w:b/>
          <w:bCs/>
        </w:rPr>
      </w:pPr>
      <w:r w:rsidRPr="00694F71">
        <w:rPr>
          <w:bCs/>
        </w:rPr>
        <w:t>2.1 Předmětem této smlouvy (dále též Smlouva</w:t>
      </w:r>
      <w:r w:rsidRPr="005C3555">
        <w:rPr>
          <w:bCs/>
        </w:rPr>
        <w:t xml:space="preserve">) je </w:t>
      </w:r>
      <w:r>
        <w:rPr>
          <w:bCs/>
        </w:rPr>
        <w:t xml:space="preserve">závazek </w:t>
      </w:r>
      <w:r w:rsidR="0003402C" w:rsidRPr="0003402C">
        <w:rPr>
          <w:b/>
          <w:bCs/>
        </w:rPr>
        <w:t xml:space="preserve">„Vytvoření interaktivního </w:t>
      </w:r>
      <w:proofErr w:type="spellStart"/>
      <w:r w:rsidR="0003402C" w:rsidRPr="0003402C">
        <w:rPr>
          <w:b/>
          <w:bCs/>
        </w:rPr>
        <w:t>webportálu</w:t>
      </w:r>
      <w:proofErr w:type="spellEnd"/>
      <w:r w:rsidR="0003402C" w:rsidRPr="0003402C">
        <w:rPr>
          <w:b/>
          <w:bCs/>
        </w:rPr>
        <w:t xml:space="preserve"> "Využij průvodce" </w:t>
      </w:r>
      <w:r w:rsidR="002F23AD">
        <w:rPr>
          <w:b/>
          <w:bCs/>
        </w:rPr>
        <w:t xml:space="preserve">registrace nové domény 2. řádu </w:t>
      </w:r>
      <w:r w:rsidRPr="005C3555">
        <w:rPr>
          <w:bCs/>
        </w:rPr>
        <w:t>zprovoznění a správa webových stránek</w:t>
      </w:r>
      <w:r>
        <w:rPr>
          <w:bCs/>
        </w:rPr>
        <w:t xml:space="preserve"> </w:t>
      </w:r>
      <w:r w:rsidR="002F23AD">
        <w:rPr>
          <w:bCs/>
        </w:rPr>
        <w:t xml:space="preserve">na této doméně </w:t>
      </w:r>
      <w:r w:rsidRPr="00694F71">
        <w:rPr>
          <w:bCs/>
        </w:rPr>
        <w:t>(dále též dílo)</w:t>
      </w:r>
      <w:r>
        <w:rPr>
          <w:bCs/>
        </w:rPr>
        <w:t xml:space="preserve"> </w:t>
      </w:r>
      <w:r w:rsidRPr="00694F71">
        <w:rPr>
          <w:bCs/>
        </w:rPr>
        <w:t xml:space="preserve">podle specifikací obsažených v příloze </w:t>
      </w:r>
      <w:r w:rsidRPr="00694F71">
        <w:t>č. 1 Smlouvy, která je nedílnou součástí této Smlouvy</w:t>
      </w:r>
      <w:r w:rsidRPr="00694F71">
        <w:rPr>
          <w:bCs/>
        </w:rPr>
        <w:t xml:space="preserve">. </w:t>
      </w:r>
    </w:p>
    <w:p w:rsidR="00211902" w:rsidRDefault="00211902" w:rsidP="00211902">
      <w:pPr>
        <w:jc w:val="both"/>
        <w:rPr>
          <w:bCs/>
        </w:rPr>
      </w:pPr>
      <w:r w:rsidRPr="005C3555">
        <w:rPr>
          <w:bCs/>
        </w:rPr>
        <w:t>Předpokládá se univerzálnost technického řešení.</w:t>
      </w:r>
    </w:p>
    <w:p w:rsidR="00211902" w:rsidRDefault="00211902" w:rsidP="00211902">
      <w:pPr>
        <w:jc w:val="both"/>
        <w:rPr>
          <w:bCs/>
        </w:rPr>
      </w:pPr>
      <w:r>
        <w:rPr>
          <w:bCs/>
        </w:rPr>
        <w:t>Podmínkou je d</w:t>
      </w:r>
      <w:r w:rsidRPr="005C3555">
        <w:rPr>
          <w:bCs/>
        </w:rPr>
        <w:t>održování standardů společnosti W3C při volbě formátovacích prvků, minimalizace užívání zavržených prvků (preference nejno</w:t>
      </w:r>
      <w:r w:rsidR="002F23AD">
        <w:rPr>
          <w:bCs/>
        </w:rPr>
        <w:t>vějších verzí standardů ovšem s </w:t>
      </w:r>
      <w:r w:rsidRPr="005C3555">
        <w:rPr>
          <w:bCs/>
        </w:rPr>
        <w:t>ohledem na míru dodržování standardů webovými prohlížeči).</w:t>
      </w:r>
    </w:p>
    <w:p w:rsidR="00211902" w:rsidRDefault="00211902" w:rsidP="00211902">
      <w:pPr>
        <w:jc w:val="both"/>
        <w:rPr>
          <w:bCs/>
        </w:rPr>
      </w:pPr>
      <w:r>
        <w:rPr>
          <w:bCs/>
        </w:rPr>
        <w:t xml:space="preserve">Součástí díla je dodání celého webu (resp. Kompletního kódu) na CD/DVD/ </w:t>
      </w:r>
      <w:proofErr w:type="spellStart"/>
      <w:r>
        <w:rPr>
          <w:bCs/>
        </w:rPr>
        <w:t>flash</w:t>
      </w:r>
      <w:proofErr w:type="spellEnd"/>
      <w:r>
        <w:rPr>
          <w:bCs/>
        </w:rPr>
        <w:t xml:space="preserve"> disku</w:t>
      </w:r>
    </w:p>
    <w:p w:rsidR="00211902" w:rsidRDefault="00211902" w:rsidP="00211902">
      <w:pPr>
        <w:jc w:val="both"/>
        <w:rPr>
          <w:bCs/>
        </w:rPr>
      </w:pPr>
    </w:p>
    <w:p w:rsidR="00211902" w:rsidRDefault="00211902" w:rsidP="00211902">
      <w:pPr>
        <w:jc w:val="both"/>
        <w:rPr>
          <w:bCs/>
        </w:rPr>
      </w:pPr>
      <w:r>
        <w:rPr>
          <w:bCs/>
        </w:rPr>
        <w:t xml:space="preserve">2.2 </w:t>
      </w:r>
      <w:r w:rsidRPr="005C3555">
        <w:rPr>
          <w:bCs/>
        </w:rPr>
        <w:t xml:space="preserve">Smlouva o vytvoření webu a zajištění jeho provozu bude uzavřena na dobu určitou (do konce trvání projektu, </w:t>
      </w:r>
      <w:proofErr w:type="spellStart"/>
      <w:proofErr w:type="gramStart"/>
      <w:r w:rsidRPr="005C3555">
        <w:rPr>
          <w:bCs/>
        </w:rPr>
        <w:t>tj.</w:t>
      </w:r>
      <w:r w:rsidR="002F23AD">
        <w:rPr>
          <w:bCs/>
        </w:rPr>
        <w:t>do</w:t>
      </w:r>
      <w:proofErr w:type="spellEnd"/>
      <w:proofErr w:type="gramEnd"/>
      <w:r w:rsidR="002F23AD">
        <w:rPr>
          <w:bCs/>
        </w:rPr>
        <w:t xml:space="preserve"> </w:t>
      </w:r>
      <w:r w:rsidR="002B3EBA">
        <w:rPr>
          <w:bCs/>
        </w:rPr>
        <w:t>31.10.2013</w:t>
      </w:r>
      <w:r w:rsidRPr="005C3555">
        <w:rPr>
          <w:bCs/>
        </w:rPr>
        <w:t xml:space="preserve">); </w:t>
      </w:r>
      <w:r w:rsidR="002F23AD">
        <w:rPr>
          <w:bCs/>
        </w:rPr>
        <w:t xml:space="preserve">přičemž </w:t>
      </w:r>
      <w:r w:rsidR="00BC104D">
        <w:rPr>
          <w:bCs/>
        </w:rPr>
        <w:t>provoz díla (</w:t>
      </w:r>
      <w:proofErr w:type="spellStart"/>
      <w:r w:rsidR="00BC104D">
        <w:rPr>
          <w:bCs/>
        </w:rPr>
        <w:t>hosting</w:t>
      </w:r>
      <w:proofErr w:type="spellEnd"/>
      <w:r w:rsidR="00BC104D">
        <w:rPr>
          <w:bCs/>
        </w:rPr>
        <w:t xml:space="preserve"> webového portálu, pronájem domény </w:t>
      </w:r>
      <w:r w:rsidR="002F23AD">
        <w:rPr>
          <w:bCs/>
        </w:rPr>
        <w:t xml:space="preserve">musí být </w:t>
      </w:r>
      <w:r w:rsidR="00BC104D">
        <w:rPr>
          <w:bCs/>
        </w:rPr>
        <w:t xml:space="preserve">zhotovitelem zajištěn po celou dobu udržitelnosti projektu do konce </w:t>
      </w:r>
      <w:r w:rsidRPr="005C3555">
        <w:rPr>
          <w:bCs/>
        </w:rPr>
        <w:t xml:space="preserve">po ukončení smlouvy </w:t>
      </w:r>
      <w:r>
        <w:rPr>
          <w:bCs/>
        </w:rPr>
        <w:t>bude sjednána nová smlouva.</w:t>
      </w:r>
      <w:r w:rsidR="002B3EBA">
        <w:rPr>
          <w:bCs/>
        </w:rPr>
        <w:t xml:space="preserve"> </w:t>
      </w:r>
      <w:r w:rsidR="002F23AD" w:rsidRPr="002F23AD">
        <w:rPr>
          <w:bCs/>
        </w:rPr>
        <w:t>p</w:t>
      </w:r>
      <w:r w:rsidR="002B3EBA" w:rsidRPr="002F23AD">
        <w:rPr>
          <w:bCs/>
        </w:rPr>
        <w:t>o dobu udržitelnosti projektu</w:t>
      </w:r>
      <w:r w:rsidR="002F23AD">
        <w:rPr>
          <w:bCs/>
        </w:rPr>
        <w:t xml:space="preserve"> </w:t>
      </w:r>
      <w:r w:rsidR="00BC104D" w:rsidRPr="00BC104D">
        <w:rPr>
          <w:bCs/>
        </w:rPr>
        <w:t xml:space="preserve">(tj. </w:t>
      </w:r>
      <w:r w:rsidR="00BC104D">
        <w:rPr>
          <w:bCs/>
        </w:rPr>
        <w:t xml:space="preserve">do </w:t>
      </w:r>
      <w:proofErr w:type="gramStart"/>
      <w:r w:rsidR="00BC104D" w:rsidRPr="00BC104D">
        <w:rPr>
          <w:bCs/>
        </w:rPr>
        <w:t>31.10. 2018</w:t>
      </w:r>
      <w:proofErr w:type="gramEnd"/>
      <w:r w:rsidR="00BC104D" w:rsidRPr="00BC104D">
        <w:rPr>
          <w:bCs/>
        </w:rPr>
        <w:t>).</w:t>
      </w:r>
    </w:p>
    <w:p w:rsidR="00211902" w:rsidRDefault="00211902" w:rsidP="00211902">
      <w:pPr>
        <w:jc w:val="both"/>
        <w:rPr>
          <w:bCs/>
        </w:rPr>
      </w:pPr>
      <w:r>
        <w:rPr>
          <w:bCs/>
        </w:rPr>
        <w:t>Objednatel si vyhrazuje m</w:t>
      </w:r>
      <w:r w:rsidRPr="005C3555">
        <w:rPr>
          <w:bCs/>
        </w:rPr>
        <w:t xml:space="preserve">ožnost snadného (technickými ani smluvními záležitostmi nekomplikovaného) přesunu stránek na server jiného poskytovatele </w:t>
      </w:r>
      <w:proofErr w:type="spellStart"/>
      <w:r w:rsidRPr="005C3555">
        <w:rPr>
          <w:bCs/>
        </w:rPr>
        <w:t>webhostingu</w:t>
      </w:r>
      <w:proofErr w:type="spellEnd"/>
      <w:r w:rsidRPr="005C3555">
        <w:rPr>
          <w:bCs/>
        </w:rPr>
        <w:t xml:space="preserve"> po ukončení </w:t>
      </w:r>
      <w:r w:rsidR="00BC104D">
        <w:rPr>
          <w:bCs/>
        </w:rPr>
        <w:t xml:space="preserve">doby udržitelnosti </w:t>
      </w:r>
      <w:r w:rsidR="00BC104D" w:rsidRPr="00BC104D">
        <w:rPr>
          <w:bCs/>
        </w:rPr>
        <w:t xml:space="preserve">projektu  (tj. po </w:t>
      </w:r>
      <w:proofErr w:type="gramStart"/>
      <w:r w:rsidR="002B3EBA" w:rsidRPr="00BC104D">
        <w:rPr>
          <w:bCs/>
        </w:rPr>
        <w:t>31.10. 2018</w:t>
      </w:r>
      <w:proofErr w:type="gramEnd"/>
      <w:r w:rsidRPr="00BC104D">
        <w:rPr>
          <w:bCs/>
        </w:rPr>
        <w:t>).</w:t>
      </w:r>
    </w:p>
    <w:p w:rsidR="00211902" w:rsidRDefault="00211902" w:rsidP="00211902">
      <w:pPr>
        <w:jc w:val="both"/>
        <w:rPr>
          <w:bCs/>
        </w:rPr>
      </w:pPr>
    </w:p>
    <w:p w:rsidR="002B3EBA" w:rsidRPr="002B3EBA" w:rsidRDefault="00211902" w:rsidP="002F23AD">
      <w:pPr>
        <w:jc w:val="both"/>
      </w:pPr>
      <w:r w:rsidRPr="00694F71">
        <w:t>2.</w:t>
      </w:r>
      <w:r>
        <w:t>3</w:t>
      </w:r>
      <w:r w:rsidRPr="00694F71">
        <w:t xml:space="preserve"> Zhotovitel se zavazuje za podmínek stanovených touto Smlouvou řádně</w:t>
      </w:r>
      <w:r>
        <w:t xml:space="preserve">, </w:t>
      </w:r>
      <w:r w:rsidRPr="00694F71">
        <w:t xml:space="preserve">včas </w:t>
      </w:r>
      <w:r>
        <w:t xml:space="preserve">a </w:t>
      </w:r>
      <w:r w:rsidRPr="00694F71">
        <w:t>na svůj náklad a na svoji odpovědnost vyhotovit dílo specifikované v příloze č. 1 Smlouvy</w:t>
      </w:r>
      <w:r>
        <w:t xml:space="preserve"> </w:t>
      </w:r>
      <w:r w:rsidRPr="00694F71">
        <w:t>a provést dodávky specifikované v bodě 2.1 Smlouvy</w:t>
      </w:r>
      <w:r w:rsidR="002B3EBA">
        <w:rPr>
          <w:b/>
          <w:bCs/>
        </w:rPr>
        <w:t xml:space="preserve"> a předat dílo </w:t>
      </w:r>
      <w:r>
        <w:t>objednateli</w:t>
      </w:r>
      <w:r w:rsidRPr="00694F71">
        <w:t xml:space="preserve">.  Místem plnění, </w:t>
      </w:r>
      <w:r w:rsidR="002B3EBA">
        <w:rPr>
          <w:b/>
          <w:bCs/>
        </w:rPr>
        <w:t xml:space="preserve">kancelář </w:t>
      </w:r>
      <w:r w:rsidR="002B3EBA">
        <w:rPr>
          <w:rFonts w:ascii="Arial Narrow" w:hAnsi="Arial Narrow"/>
          <w:sz w:val="22"/>
          <w:szCs w:val="22"/>
        </w:rPr>
        <w:t xml:space="preserve">MAS </w:t>
      </w:r>
      <w:r w:rsidR="002B3EBA" w:rsidRPr="002B3EBA">
        <w:t>Vodňanská ryba, náměstí Svobody 10, 389 01 Vodňany</w:t>
      </w:r>
    </w:p>
    <w:p w:rsidR="00211902" w:rsidRPr="00694F71" w:rsidRDefault="00211902" w:rsidP="00211902">
      <w:pPr>
        <w:pStyle w:val="Nadpis1"/>
        <w:keepNext w:val="0"/>
        <w:numPr>
          <w:ilvl w:val="0"/>
          <w:numId w:val="0"/>
        </w:numPr>
        <w:tabs>
          <w:tab w:val="left" w:pos="992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Zhotovitel odpovídá za to, že dílo bude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provedeno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 souladu se všemi platnými právními předpisy, touto Smlouvou a tudíž i přílohami k této Smlouvě. </w:t>
      </w:r>
    </w:p>
    <w:p w:rsidR="00211902" w:rsidRPr="00694F71" w:rsidRDefault="00211902" w:rsidP="00211902">
      <w:pPr>
        <w:pStyle w:val="Nadpis1"/>
        <w:keepNext w:val="0"/>
        <w:numPr>
          <w:ilvl w:val="0"/>
          <w:numId w:val="0"/>
        </w:numPr>
        <w:tabs>
          <w:tab w:val="left" w:pos="992"/>
        </w:tabs>
        <w:jc w:val="both"/>
        <w:rPr>
          <w:rFonts w:ascii="Times New Roman" w:hAnsi="Times New Roman" w:cs="Times New Roman"/>
          <w:b w:val="0"/>
          <w:bCs w:val="0"/>
        </w:rPr>
      </w:pP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Objednatel se zavazuje řádně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včas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dodané dílo převzít. Objednatel je povinen zaplatit zhotoviteli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sjednanou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cenu díla za podmínek a způsobem uvedeným v této Smlouvě. Objednatel se stává vlastníkem díla podpisem protokolu o jeho předání a převzetí.</w:t>
      </w:r>
      <w:r w:rsidRPr="00694F71">
        <w:rPr>
          <w:rFonts w:ascii="Times New Roman" w:hAnsi="Times New Roman" w:cs="Times New Roman"/>
          <w:b w:val="0"/>
          <w:bCs w:val="0"/>
        </w:rPr>
        <w:t xml:space="preserve"> </w:t>
      </w:r>
    </w:p>
    <w:p w:rsidR="00211902" w:rsidRPr="008E25EE" w:rsidRDefault="008E25EE" w:rsidP="008E25EE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425" w:hanging="425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 xml:space="preserve">3. </w:t>
      </w:r>
      <w:r w:rsidR="00211902" w:rsidRPr="008E25EE">
        <w:rPr>
          <w:rFonts w:ascii="Times New Roman" w:hAnsi="Times New Roman"/>
          <w:caps/>
          <w:sz w:val="22"/>
          <w:szCs w:val="22"/>
        </w:rPr>
        <w:t>CENA ZA DÍLO A PLATEBNÍ PODMÍNKY</w:t>
      </w:r>
    </w:p>
    <w:p w:rsidR="00211902" w:rsidRDefault="00211902" w:rsidP="00211902">
      <w:pPr>
        <w:pStyle w:val="Nadpis1"/>
        <w:keepNext w:val="0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3.1 C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elková c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ena díla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obsahuje veškeré náklady, spojené se zhotovením díla a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je stanovena na základě nabídky zhotovitele předložené v rámci řízení na veřejnou zakázku jako cena maximální a nepřekročitelná pro dílo vymezené v článku 2 Smlouvy a činí:</w:t>
      </w:r>
    </w:p>
    <w:p w:rsidR="00211902" w:rsidRDefault="00211902" w:rsidP="00211902">
      <w:pPr>
        <w:spacing w:before="240"/>
        <w:ind w:left="900"/>
        <w:rPr>
          <w:b/>
        </w:rPr>
      </w:pPr>
      <w:r w:rsidRPr="00724437">
        <w:t>………………</w:t>
      </w:r>
      <w:r w:rsidRPr="00694F71">
        <w:rPr>
          <w:b/>
        </w:rPr>
        <w:t xml:space="preserve">,- Kč </w:t>
      </w:r>
    </w:p>
    <w:p w:rsidR="00211902" w:rsidRPr="00694F71" w:rsidRDefault="00211902" w:rsidP="00211902">
      <w:pPr>
        <w:spacing w:before="240"/>
        <w:ind w:left="900"/>
      </w:pPr>
      <w:r w:rsidRPr="00694F71">
        <w:rPr>
          <w:b/>
        </w:rPr>
        <w:t xml:space="preserve">(slovy </w:t>
      </w:r>
      <w:r>
        <w:t>…………………………………………………………………….</w:t>
      </w:r>
      <w:r w:rsidRPr="00694F71">
        <w:rPr>
          <w:b/>
        </w:rPr>
        <w:t>) bez DPH</w:t>
      </w:r>
      <w:r w:rsidRPr="00694F71">
        <w:t xml:space="preserve"> </w:t>
      </w:r>
    </w:p>
    <w:p w:rsidR="00211902" w:rsidRDefault="00211902" w:rsidP="00211902">
      <w:pPr>
        <w:spacing w:before="240"/>
        <w:ind w:left="900"/>
        <w:rPr>
          <w:b/>
        </w:rPr>
      </w:pPr>
      <w:r w:rsidRPr="00694F71">
        <w:t>,</w:t>
      </w:r>
      <w:r w:rsidRPr="00724437">
        <w:t xml:space="preserve"> …………………</w:t>
      </w:r>
      <w:r w:rsidRPr="00694F71">
        <w:rPr>
          <w:b/>
        </w:rPr>
        <w:t xml:space="preserve">,- Kč </w:t>
      </w:r>
    </w:p>
    <w:p w:rsidR="00211902" w:rsidRDefault="00211902" w:rsidP="00211902">
      <w:pPr>
        <w:spacing w:before="240"/>
        <w:ind w:left="900"/>
        <w:rPr>
          <w:b/>
        </w:rPr>
      </w:pPr>
      <w:r w:rsidRPr="00694F71">
        <w:rPr>
          <w:b/>
        </w:rPr>
        <w:t xml:space="preserve">(slovy </w:t>
      </w:r>
      <w:r>
        <w:t>…………………………………………………………………….</w:t>
      </w:r>
      <w:r w:rsidRPr="00694F71">
        <w:rPr>
          <w:b/>
        </w:rPr>
        <w:t>) DPH</w:t>
      </w:r>
    </w:p>
    <w:p w:rsidR="00211902" w:rsidRDefault="00211902" w:rsidP="00211902">
      <w:pPr>
        <w:spacing w:before="240"/>
        <w:ind w:left="900"/>
        <w:rPr>
          <w:b/>
        </w:rPr>
      </w:pPr>
      <w:r w:rsidRPr="00694F71">
        <w:t xml:space="preserve"> ,</w:t>
      </w:r>
      <w:r w:rsidRPr="00694F71">
        <w:rPr>
          <w:b/>
        </w:rPr>
        <w:t xml:space="preserve"> </w:t>
      </w:r>
      <w:r w:rsidRPr="00724437">
        <w:t>…………………</w:t>
      </w:r>
      <w:r w:rsidRPr="00694F71">
        <w:rPr>
          <w:b/>
        </w:rPr>
        <w:t>,- Kč</w:t>
      </w:r>
    </w:p>
    <w:p w:rsidR="00211902" w:rsidRDefault="00211902" w:rsidP="00211902">
      <w:pPr>
        <w:spacing w:before="240"/>
        <w:ind w:left="900"/>
      </w:pPr>
      <w:r w:rsidRPr="00694F71">
        <w:rPr>
          <w:b/>
        </w:rPr>
        <w:t xml:space="preserve"> (slovy </w:t>
      </w:r>
      <w:r>
        <w:t>…………………………………………………………………….</w:t>
      </w:r>
      <w:r w:rsidRPr="00694F71">
        <w:rPr>
          <w:b/>
        </w:rPr>
        <w:t xml:space="preserve">) </w:t>
      </w:r>
      <w:proofErr w:type="gramStart"/>
      <w:r w:rsidRPr="00694F71">
        <w:rPr>
          <w:b/>
        </w:rPr>
        <w:t>celkem</w:t>
      </w:r>
      <w:r w:rsidRPr="00694F71">
        <w:t xml:space="preserve"> ,</w:t>
      </w:r>
      <w:proofErr w:type="gramEnd"/>
    </w:p>
    <w:p w:rsidR="00211902" w:rsidRPr="00694F71" w:rsidRDefault="00C66F38" w:rsidP="00211902">
      <w:pPr>
        <w:spacing w:before="240"/>
        <w:ind w:left="900"/>
      </w:pPr>
      <w:r>
        <w:lastRenderedPageBreak/>
        <w:t>DPH bude účtována vždy ve výši</w:t>
      </w:r>
      <w:r w:rsidR="00211902">
        <w:t>, stanovené dle právních předpisů, platných ke dni uskutečnění zdanitelného plnění.</w:t>
      </w:r>
    </w:p>
    <w:p w:rsidR="00211902" w:rsidRPr="008521FC" w:rsidRDefault="00211902" w:rsidP="00211902">
      <w:pPr>
        <w:pStyle w:val="Nadpis1"/>
        <w:keepNext w:val="0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</w:rPr>
      </w:pP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Podrobný rozpis ceny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díla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 uveden v příloze č. 1 Smlouvy. </w:t>
      </w:r>
    </w:p>
    <w:p w:rsidR="00211902" w:rsidRDefault="00211902" w:rsidP="00211902"/>
    <w:p w:rsidR="00211902" w:rsidRDefault="00211902" w:rsidP="00211902">
      <w:pPr>
        <w:autoSpaceDE w:val="0"/>
        <w:autoSpaceDN w:val="0"/>
        <w:adjustRightInd w:val="0"/>
        <w:jc w:val="both"/>
        <w:rPr>
          <w:color w:val="000000"/>
        </w:rPr>
      </w:pPr>
      <w:r w:rsidRPr="00694F71">
        <w:rPr>
          <w:color w:val="000000"/>
        </w:rPr>
        <w:t>3.</w:t>
      </w:r>
      <w:r>
        <w:rPr>
          <w:color w:val="000000"/>
        </w:rPr>
        <w:t>2</w:t>
      </w:r>
      <w:r w:rsidRPr="00694F71">
        <w:rPr>
          <w:color w:val="000000"/>
        </w:rPr>
        <w:t xml:space="preserve"> Cenu za dílo zaplatí objednavatel zhotoviteli bankovním převodem na bankovní účet zhotovitele uvedený v článku 1 této Smlouvy na základě daňového dokladu vystaveného </w:t>
      </w:r>
      <w:proofErr w:type="gramStart"/>
      <w:r>
        <w:rPr>
          <w:color w:val="000000"/>
        </w:rPr>
        <w:t xml:space="preserve">zhotovitelem </w:t>
      </w:r>
      <w:r w:rsidRPr="00694F71">
        <w:rPr>
          <w:color w:val="000000"/>
        </w:rPr>
        <w:t xml:space="preserve"> ke</w:t>
      </w:r>
      <w:proofErr w:type="gramEnd"/>
      <w:r w:rsidRPr="00694F71">
        <w:rPr>
          <w:color w:val="000000"/>
        </w:rPr>
        <w:t xml:space="preserve"> dni uskutečnění zdanitelného plnění, který</w:t>
      </w:r>
      <w:r>
        <w:rPr>
          <w:color w:val="000000"/>
        </w:rPr>
        <w:t>m je den</w:t>
      </w:r>
      <w:r w:rsidRPr="00694F71">
        <w:rPr>
          <w:color w:val="000000"/>
        </w:rPr>
        <w:t xml:space="preserve"> podepsán</w:t>
      </w:r>
      <w:r>
        <w:rPr>
          <w:color w:val="000000"/>
        </w:rPr>
        <w:t>í</w:t>
      </w:r>
      <w:r w:rsidRPr="00694F71">
        <w:rPr>
          <w:color w:val="000000"/>
        </w:rPr>
        <w:t xml:space="preserve"> </w:t>
      </w:r>
      <w:r>
        <w:rPr>
          <w:color w:val="000000"/>
        </w:rPr>
        <w:t xml:space="preserve">předávacího </w:t>
      </w:r>
      <w:r w:rsidRPr="00694F71">
        <w:rPr>
          <w:color w:val="000000"/>
        </w:rPr>
        <w:t xml:space="preserve">protokolu podle článku 4.3 této Smlouvy. Splatnost daňového dokladu je </w:t>
      </w:r>
      <w:r w:rsidR="002B3EBA">
        <w:rPr>
          <w:color w:val="000000"/>
        </w:rPr>
        <w:t>21</w:t>
      </w:r>
      <w:r w:rsidRPr="00694F71">
        <w:rPr>
          <w:color w:val="000000"/>
        </w:rPr>
        <w:t xml:space="preserve"> dnů ode dne jeho doručení objednavateli. </w:t>
      </w:r>
      <w:r>
        <w:rPr>
          <w:color w:val="000000"/>
        </w:rPr>
        <w:t xml:space="preserve"> </w:t>
      </w:r>
    </w:p>
    <w:p w:rsidR="00211902" w:rsidRPr="00694F71" w:rsidRDefault="00211902" w:rsidP="0021190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 den doručení faktury se považuje den potvrzeného osobního předání faktury objednateli nebo třetí den po jejím doporučeném odeslání zhotovitelem. Datem uskutečnění zdanitelného plnění je den předání a převzetí díla.</w:t>
      </w:r>
    </w:p>
    <w:p w:rsidR="00211902" w:rsidRPr="00694F71" w:rsidRDefault="00211902" w:rsidP="00211902">
      <w:pPr>
        <w:autoSpaceDE w:val="0"/>
        <w:autoSpaceDN w:val="0"/>
        <w:adjustRightInd w:val="0"/>
        <w:jc w:val="both"/>
        <w:rPr>
          <w:color w:val="000000"/>
        </w:rPr>
      </w:pPr>
    </w:p>
    <w:p w:rsidR="00211902" w:rsidRPr="00694F71" w:rsidRDefault="00211902" w:rsidP="00211902">
      <w:pPr>
        <w:autoSpaceDE w:val="0"/>
        <w:autoSpaceDN w:val="0"/>
        <w:adjustRightInd w:val="0"/>
        <w:jc w:val="both"/>
        <w:rPr>
          <w:color w:val="000000"/>
        </w:rPr>
      </w:pPr>
      <w:r w:rsidRPr="00694F71">
        <w:rPr>
          <w:color w:val="000000"/>
        </w:rPr>
        <w:t>3</w:t>
      </w:r>
      <w:r>
        <w:rPr>
          <w:color w:val="000000"/>
        </w:rPr>
        <w:t>.3</w:t>
      </w:r>
      <w:r w:rsidRPr="00694F71">
        <w:rPr>
          <w:color w:val="000000"/>
        </w:rPr>
        <w:t xml:space="preserve"> Každý daňový doklad bude obsahovat náležitosti daňového a účetního dokladu podle zákona č. 563/1991 Sb., o účetnictví, ve znění pozdějších předpisů, zákona č. 235/2004 Sb., o dani z přidané hodnoty, ve znění pozdějších předpisů a bude mít náležitosti obchodní listiny dle § 13a zákona č. 513/1991 Sb., v platném znění. V případě, že daňový doklad takové náležitosti nebude splňovat, bude objednatelem vrácen do dne splatnosti daňového dokladu k opravení bez jeho proplacení. V takovém případě lhůta splatnosti počíná běžet znovu ode dne doručení opraveného či nově vyhotoveného daňového dokladu. </w:t>
      </w:r>
    </w:p>
    <w:p w:rsidR="00211902" w:rsidRPr="00694F71" w:rsidRDefault="00211902" w:rsidP="00211902">
      <w:pPr>
        <w:autoSpaceDE w:val="0"/>
        <w:autoSpaceDN w:val="0"/>
        <w:adjustRightInd w:val="0"/>
        <w:jc w:val="both"/>
        <w:rPr>
          <w:color w:val="000000"/>
        </w:rPr>
      </w:pPr>
    </w:p>
    <w:p w:rsidR="00211902" w:rsidRPr="00694F71" w:rsidRDefault="00211902" w:rsidP="00211902">
      <w:pPr>
        <w:autoSpaceDE w:val="0"/>
        <w:autoSpaceDN w:val="0"/>
        <w:adjustRightInd w:val="0"/>
        <w:jc w:val="both"/>
        <w:rPr>
          <w:color w:val="000000"/>
        </w:rPr>
      </w:pPr>
      <w:r w:rsidRPr="00694F71">
        <w:rPr>
          <w:color w:val="000000"/>
        </w:rPr>
        <w:t>3.</w:t>
      </w:r>
      <w:r>
        <w:rPr>
          <w:color w:val="000000"/>
        </w:rPr>
        <w:t>4</w:t>
      </w:r>
      <w:r w:rsidRPr="00694F71">
        <w:rPr>
          <w:color w:val="000000"/>
        </w:rPr>
        <w:t xml:space="preserve"> Nebude-li uhrazena cena díla </w:t>
      </w:r>
      <w:r>
        <w:rPr>
          <w:color w:val="000000"/>
        </w:rPr>
        <w:t xml:space="preserve">objednatelem </w:t>
      </w:r>
      <w:r w:rsidRPr="00694F71">
        <w:rPr>
          <w:color w:val="000000"/>
        </w:rPr>
        <w:t xml:space="preserve">do 60 </w:t>
      </w:r>
      <w:r>
        <w:rPr>
          <w:color w:val="000000"/>
        </w:rPr>
        <w:t xml:space="preserve">dní </w:t>
      </w:r>
      <w:r w:rsidRPr="00694F71">
        <w:rPr>
          <w:color w:val="000000"/>
        </w:rPr>
        <w:t xml:space="preserve">ode dne splatnosti daňového dokladu, sjednává si zhotovitel právo odstoupit od této Smlouvy. </w:t>
      </w:r>
    </w:p>
    <w:p w:rsidR="00211902" w:rsidRPr="00694F71" w:rsidRDefault="00211902" w:rsidP="00211902">
      <w:pPr>
        <w:autoSpaceDE w:val="0"/>
        <w:autoSpaceDN w:val="0"/>
        <w:adjustRightInd w:val="0"/>
        <w:jc w:val="both"/>
        <w:rPr>
          <w:color w:val="000000"/>
        </w:rPr>
      </w:pPr>
    </w:p>
    <w:p w:rsidR="00211902" w:rsidRDefault="00211902" w:rsidP="00211902">
      <w:pPr>
        <w:autoSpaceDE w:val="0"/>
        <w:autoSpaceDN w:val="0"/>
        <w:adjustRightInd w:val="0"/>
        <w:jc w:val="both"/>
        <w:rPr>
          <w:color w:val="000000"/>
        </w:rPr>
      </w:pPr>
      <w:r w:rsidRPr="00694F71">
        <w:rPr>
          <w:color w:val="000000"/>
        </w:rPr>
        <w:t>3.</w:t>
      </w:r>
      <w:r>
        <w:rPr>
          <w:color w:val="000000"/>
        </w:rPr>
        <w:t>5</w:t>
      </w:r>
      <w:r w:rsidRPr="00694F71">
        <w:rPr>
          <w:color w:val="000000"/>
        </w:rPr>
        <w:t xml:space="preserve"> Objednatel neposkytne zhotoviteli žádné zálohy.</w:t>
      </w:r>
    </w:p>
    <w:p w:rsidR="00C66F38" w:rsidRPr="00694F71" w:rsidRDefault="00C66F38" w:rsidP="00211902">
      <w:pPr>
        <w:autoSpaceDE w:val="0"/>
        <w:autoSpaceDN w:val="0"/>
        <w:adjustRightInd w:val="0"/>
        <w:jc w:val="both"/>
        <w:rPr>
          <w:color w:val="000000"/>
        </w:rPr>
      </w:pPr>
    </w:p>
    <w:p w:rsidR="00211902" w:rsidRPr="00C66F38" w:rsidRDefault="00C66F38" w:rsidP="00C66F3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425" w:hanging="425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 xml:space="preserve">4. </w:t>
      </w:r>
      <w:r w:rsidR="00211902" w:rsidRPr="00C66F38">
        <w:rPr>
          <w:rFonts w:ascii="Times New Roman" w:hAnsi="Times New Roman"/>
          <w:caps/>
          <w:sz w:val="22"/>
          <w:szCs w:val="22"/>
        </w:rPr>
        <w:t>LHŮTA PLNĚNÍ</w:t>
      </w:r>
    </w:p>
    <w:p w:rsidR="00211902" w:rsidRPr="00694F71" w:rsidRDefault="00211902" w:rsidP="00211902">
      <w:pPr>
        <w:pStyle w:val="Nadpis1"/>
        <w:keepNext w:val="0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4.1 Termínem zahájení se rozumí den podpisu Smlouvy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oběma smluvními stranami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Zhotovitel je povinen zahájit přípravu díla termínem zahájení. </w:t>
      </w:r>
    </w:p>
    <w:p w:rsidR="00211902" w:rsidRPr="00694F71" w:rsidRDefault="00211902" w:rsidP="00211902">
      <w:pPr>
        <w:pStyle w:val="Nadpis1"/>
        <w:keepNext w:val="0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4.2 Termínem dokončení se rozum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í den, v němž zhotovitel písemně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oznámí objednateli, že dokončil veškeré práce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potřebné pro splnění závazku ze Smlouvy (včetně odstranění všech vad a nedodělků díla) a vyzve objednatele k převzetí díla.</w:t>
      </w:r>
    </w:p>
    <w:p w:rsidR="00211902" w:rsidRDefault="00211902" w:rsidP="00211902">
      <w:pPr>
        <w:pStyle w:val="Nadpis1"/>
        <w:keepNext w:val="0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4.3 Termínem předání a převzetí díla se rozumí den, v němž bude zhotovitelem a objednatelem </w:t>
      </w:r>
      <w:proofErr w:type="gramStart"/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podepsán  protokol</w:t>
      </w:r>
      <w:proofErr w:type="gramEnd"/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předání a převzetí díla.</w:t>
      </w:r>
    </w:p>
    <w:p w:rsidR="00211902" w:rsidRPr="00E76E03" w:rsidRDefault="00211902" w:rsidP="00211902"/>
    <w:p w:rsidR="00211902" w:rsidRDefault="00211902" w:rsidP="00211902">
      <w:pPr>
        <w:rPr>
          <w:bCs/>
        </w:rPr>
      </w:pPr>
      <w:proofErr w:type="gramStart"/>
      <w:r w:rsidRPr="006F2AB3">
        <w:t>4.4  Web</w:t>
      </w:r>
      <w:proofErr w:type="gramEnd"/>
      <w:r w:rsidRPr="006F2AB3">
        <w:t xml:space="preserve"> bude</w:t>
      </w:r>
      <w:r>
        <w:t xml:space="preserve"> d</w:t>
      </w:r>
      <w:r w:rsidRPr="006F2AB3">
        <w:rPr>
          <w:bCs/>
        </w:rPr>
        <w:t xml:space="preserve">odáván po částech podle předem dohodnutého harmonogramu: dodání schématu a struktury řešení webu </w:t>
      </w:r>
      <w:r>
        <w:rPr>
          <w:bCs/>
        </w:rPr>
        <w:t xml:space="preserve"> </w:t>
      </w:r>
      <w:r w:rsidRPr="006F2AB3">
        <w:rPr>
          <w:bCs/>
        </w:rPr>
        <w:t>do dvou týdnů od</w:t>
      </w:r>
      <w:r>
        <w:rPr>
          <w:bCs/>
        </w:rPr>
        <w:t xml:space="preserve">e dne </w:t>
      </w:r>
      <w:r w:rsidRPr="006F2AB3">
        <w:rPr>
          <w:bCs/>
        </w:rPr>
        <w:t xml:space="preserve"> podpisu </w:t>
      </w:r>
      <w:r>
        <w:rPr>
          <w:bCs/>
        </w:rPr>
        <w:t xml:space="preserve">této </w:t>
      </w:r>
      <w:r w:rsidRPr="006F2AB3">
        <w:rPr>
          <w:bCs/>
        </w:rPr>
        <w:t xml:space="preserve">smlouvy, v návaznosti na to </w:t>
      </w:r>
      <w:r>
        <w:rPr>
          <w:bCs/>
        </w:rPr>
        <w:t xml:space="preserve">dodání </w:t>
      </w:r>
      <w:r w:rsidRPr="006F2AB3">
        <w:rPr>
          <w:bCs/>
        </w:rPr>
        <w:t xml:space="preserve">grafického návrhu </w:t>
      </w:r>
      <w:r>
        <w:rPr>
          <w:bCs/>
        </w:rPr>
        <w:t xml:space="preserve">do 30 dnů </w:t>
      </w:r>
      <w:r w:rsidRPr="006F2AB3">
        <w:rPr>
          <w:bCs/>
        </w:rPr>
        <w:t xml:space="preserve"> po podpisu smlouvy; kompletní webová prezentace bude předvedena </w:t>
      </w:r>
      <w:r>
        <w:rPr>
          <w:bCs/>
        </w:rPr>
        <w:t xml:space="preserve">objednateli  </w:t>
      </w:r>
      <w:r w:rsidRPr="006F2AB3">
        <w:rPr>
          <w:bCs/>
        </w:rPr>
        <w:t xml:space="preserve">jako funkční a předána nejpozději </w:t>
      </w:r>
      <w:r>
        <w:rPr>
          <w:bCs/>
        </w:rPr>
        <w:t xml:space="preserve">do </w:t>
      </w:r>
      <w:proofErr w:type="gramStart"/>
      <w:r w:rsidR="002B3EBA">
        <w:rPr>
          <w:bCs/>
        </w:rPr>
        <w:t>28.února</w:t>
      </w:r>
      <w:proofErr w:type="gramEnd"/>
      <w:r w:rsidR="002B3EBA">
        <w:rPr>
          <w:bCs/>
        </w:rPr>
        <w:t xml:space="preserve"> 2013</w:t>
      </w:r>
    </w:p>
    <w:p w:rsidR="00211902" w:rsidRPr="003970F3" w:rsidRDefault="00211902" w:rsidP="00211902">
      <w:pPr>
        <w:rPr>
          <w:bCs/>
        </w:rPr>
      </w:pPr>
      <w:r w:rsidRPr="003970F3">
        <w:rPr>
          <w:bCs/>
        </w:rPr>
        <w:t>Technická realizace webu je podmíněna souhlasem objednatele s funkčním schématem webové prezentace a grafickým návrhem.</w:t>
      </w:r>
    </w:p>
    <w:p w:rsidR="00211902" w:rsidRPr="00694F71" w:rsidRDefault="00211902" w:rsidP="00211902">
      <w:pPr>
        <w:pStyle w:val="Nadpis1"/>
        <w:keepNext w:val="0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Zhotovitel se zavazuje řádně provedené dílo předat objednateli </w:t>
      </w:r>
      <w:r w:rsidRPr="006F2AB3">
        <w:rPr>
          <w:rFonts w:ascii="Times New Roman" w:hAnsi="Times New Roman"/>
          <w:b w:val="0"/>
          <w:bCs w:val="0"/>
          <w:sz w:val="24"/>
          <w:szCs w:val="24"/>
        </w:rPr>
        <w:t xml:space="preserve">podle specifikací obsažených v příloze </w:t>
      </w:r>
      <w:proofErr w:type="gramStart"/>
      <w:r>
        <w:rPr>
          <w:rFonts w:ascii="Times New Roman" w:hAnsi="Times New Roman"/>
          <w:b w:val="0"/>
          <w:sz w:val="24"/>
          <w:szCs w:val="24"/>
        </w:rPr>
        <w:t>č.</w:t>
      </w:r>
      <w:r w:rsidRPr="006F2AB3">
        <w:rPr>
          <w:rFonts w:ascii="Times New Roman" w:hAnsi="Times New Roman"/>
          <w:b w:val="0"/>
          <w:sz w:val="24"/>
          <w:szCs w:val="24"/>
        </w:rPr>
        <w:t>1, která</w:t>
      </w:r>
      <w:proofErr w:type="gramEnd"/>
      <w:r w:rsidRPr="006F2AB3">
        <w:rPr>
          <w:rFonts w:ascii="Times New Roman" w:hAnsi="Times New Roman"/>
          <w:b w:val="0"/>
          <w:sz w:val="24"/>
          <w:szCs w:val="24"/>
        </w:rPr>
        <w:t xml:space="preserve"> je nedílnou součástí této Smlouvy.</w:t>
      </w:r>
      <w:r w:rsidRPr="006F2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Prodlení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zhotovitele s řádným dokončením díla a jeho předáním se považuje za podstatné porušení Smlouvy.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Zhotovitel je oprávněn dokončit dílo i před sjednaným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t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ermínem předání a převzetí díla a objednatel se zavazuje dříve řádně dokončené dílo převzít a zaplatit.</w:t>
      </w:r>
    </w:p>
    <w:p w:rsidR="00211902" w:rsidRPr="00694F71" w:rsidRDefault="00211902" w:rsidP="00211902">
      <w:pPr>
        <w:pStyle w:val="Nadpis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Termín předání a převzetí díla může být přiměřeně prodloužen:</w:t>
      </w:r>
    </w:p>
    <w:p w:rsidR="00211902" w:rsidRPr="00694F71" w:rsidRDefault="00211902" w:rsidP="00211902">
      <w:pPr>
        <w:pStyle w:val="Odstavec1"/>
        <w:keepNext w:val="0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694F71">
        <w:rPr>
          <w:rFonts w:ascii="Times New Roman" w:hAnsi="Times New Roman"/>
          <w:sz w:val="24"/>
          <w:szCs w:val="24"/>
        </w:rPr>
        <w:t>a) Jestliže dojde k přerušení prací zhotovitele</w:t>
      </w:r>
      <w:r w:rsidRPr="00694F71">
        <w:rPr>
          <w:rFonts w:ascii="Times New Roman" w:hAnsi="Times New Roman"/>
          <w:i/>
          <w:sz w:val="24"/>
          <w:szCs w:val="24"/>
        </w:rPr>
        <w:t xml:space="preserve"> </w:t>
      </w:r>
      <w:r w:rsidRPr="00694F71">
        <w:rPr>
          <w:rFonts w:ascii="Times New Roman" w:hAnsi="Times New Roman"/>
          <w:sz w:val="24"/>
          <w:szCs w:val="24"/>
        </w:rPr>
        <w:t xml:space="preserve">na základě písemného pokynu objednatele </w:t>
      </w:r>
    </w:p>
    <w:p w:rsidR="00211902" w:rsidRPr="00694F71" w:rsidRDefault="00211902" w:rsidP="00211902">
      <w:pPr>
        <w:pStyle w:val="Odstavec1"/>
        <w:keepNext w:val="0"/>
        <w:tabs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694F71">
        <w:rPr>
          <w:rFonts w:ascii="Times New Roman" w:hAnsi="Times New Roman"/>
          <w:sz w:val="24"/>
          <w:szCs w:val="24"/>
        </w:rPr>
        <w:t>b) Jestliže dojde k přerušení prací zhotovitele</w:t>
      </w:r>
      <w:r>
        <w:rPr>
          <w:rFonts w:ascii="Times New Roman" w:hAnsi="Times New Roman"/>
          <w:sz w:val="24"/>
          <w:szCs w:val="24"/>
        </w:rPr>
        <w:t>,</w:t>
      </w:r>
      <w:r w:rsidRPr="00694F71">
        <w:rPr>
          <w:rFonts w:ascii="Times New Roman" w:hAnsi="Times New Roman"/>
          <w:sz w:val="24"/>
          <w:szCs w:val="24"/>
        </w:rPr>
        <w:t xml:space="preserve"> způsobeného okolnostmi vylučujícími odpovědnost (tzv. vyšší moc) ve smyslu § 374 obchodního zákoníku. Smluvní strany jsou povinny se bezodkladně vzájemně informovat o vzniku takové okolnosti a dohodnout způsob jejího řešení, jinak se vyšší moci nemohou dovolávat. </w:t>
      </w:r>
    </w:p>
    <w:p w:rsidR="00211902" w:rsidRPr="00694F71" w:rsidRDefault="00211902" w:rsidP="00211902">
      <w:pPr>
        <w:pStyle w:val="Odstavec1"/>
        <w:keepNext w:val="0"/>
        <w:tabs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694F71">
        <w:rPr>
          <w:rFonts w:ascii="Times New Roman" w:hAnsi="Times New Roman"/>
          <w:sz w:val="24"/>
          <w:szCs w:val="24"/>
        </w:rPr>
        <w:t>c) V případě zvýšeného objemu prací na díle nad rozsah specifikovaný v zadávací dokumentaci</w:t>
      </w:r>
      <w:r w:rsidRPr="00694F71">
        <w:rPr>
          <w:rFonts w:ascii="Times New Roman" w:hAnsi="Times New Roman"/>
          <w:i/>
          <w:sz w:val="24"/>
          <w:szCs w:val="24"/>
        </w:rPr>
        <w:t xml:space="preserve"> </w:t>
      </w:r>
      <w:r w:rsidRPr="00694F71">
        <w:rPr>
          <w:rFonts w:ascii="Times New Roman" w:hAnsi="Times New Roman"/>
          <w:sz w:val="24"/>
          <w:szCs w:val="24"/>
        </w:rPr>
        <w:t>o více než 10</w:t>
      </w:r>
      <w:r w:rsidRPr="00694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dle dohody, uzavřené formou</w:t>
      </w:r>
      <w:r w:rsidRPr="00694F71">
        <w:rPr>
          <w:rFonts w:ascii="Times New Roman" w:hAnsi="Times New Roman"/>
          <w:sz w:val="24"/>
          <w:szCs w:val="24"/>
        </w:rPr>
        <w:t> dodatku k této Smlouvě.</w:t>
      </w:r>
    </w:p>
    <w:p w:rsidR="00211902" w:rsidRDefault="00211902" w:rsidP="00211902">
      <w:pPr>
        <w:pStyle w:val="Odstavec1"/>
        <w:keepNext w:val="0"/>
        <w:ind w:left="0" w:firstLine="0"/>
        <w:rPr>
          <w:rFonts w:ascii="Times New Roman" w:hAnsi="Times New Roman"/>
          <w:sz w:val="24"/>
          <w:szCs w:val="24"/>
        </w:rPr>
      </w:pPr>
      <w:r w:rsidRPr="00694F71">
        <w:rPr>
          <w:rFonts w:ascii="Times New Roman" w:hAnsi="Times New Roman"/>
          <w:sz w:val="24"/>
          <w:szCs w:val="24"/>
        </w:rPr>
        <w:t xml:space="preserve">Prodloužení doby provádění díla se určí podle doby trvání překážky nebo neplnění závazku objednatele sjednaných Smlouvou, s přihlédnutím k době nezbytné pro obnovení prací, za podmínky, že zhotovitel učinil prokazatelně veškerá opatření ke zkrácení nebo předejití zpoždění při provádění díla a po písemné dohodě smluvních stran. </w:t>
      </w:r>
    </w:p>
    <w:p w:rsidR="00C66F38" w:rsidRPr="00694F71" w:rsidRDefault="00C66F38" w:rsidP="00211902">
      <w:pPr>
        <w:pStyle w:val="Odstavec1"/>
        <w:keepNext w:val="0"/>
        <w:ind w:left="0" w:firstLine="0"/>
        <w:rPr>
          <w:rFonts w:ascii="Times New Roman" w:hAnsi="Times New Roman"/>
          <w:sz w:val="24"/>
          <w:szCs w:val="24"/>
        </w:rPr>
      </w:pPr>
    </w:p>
    <w:p w:rsidR="00211902" w:rsidRPr="00C66F38" w:rsidRDefault="00C66F38" w:rsidP="00C66F3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425" w:hanging="425"/>
        <w:jc w:val="center"/>
        <w:rPr>
          <w:rFonts w:ascii="Times New Roman" w:hAnsi="Times New Roman"/>
          <w:caps/>
          <w:sz w:val="22"/>
          <w:szCs w:val="22"/>
        </w:rPr>
      </w:pPr>
      <w:proofErr w:type="gramStart"/>
      <w:r>
        <w:rPr>
          <w:rFonts w:ascii="Times New Roman" w:hAnsi="Times New Roman"/>
          <w:caps/>
          <w:sz w:val="22"/>
          <w:szCs w:val="22"/>
        </w:rPr>
        <w:t>5.</w:t>
      </w:r>
      <w:r w:rsidR="00211902" w:rsidRPr="00C66F38">
        <w:rPr>
          <w:rFonts w:ascii="Times New Roman" w:hAnsi="Times New Roman"/>
          <w:caps/>
          <w:sz w:val="22"/>
          <w:szCs w:val="22"/>
        </w:rPr>
        <w:t>DALŠÍ</w:t>
      </w:r>
      <w:proofErr w:type="gramEnd"/>
      <w:r w:rsidR="00211902" w:rsidRPr="00C66F38">
        <w:rPr>
          <w:rFonts w:ascii="Times New Roman" w:hAnsi="Times New Roman"/>
          <w:caps/>
          <w:sz w:val="22"/>
          <w:szCs w:val="22"/>
        </w:rPr>
        <w:t xml:space="preserve"> PODMÍNKY PROVÁDĚNÍ DÍLA</w:t>
      </w:r>
    </w:p>
    <w:p w:rsidR="00211902" w:rsidRPr="00694F71" w:rsidRDefault="00211902" w:rsidP="00211902">
      <w:pPr>
        <w:pStyle w:val="Nadpis1"/>
        <w:keepNext w:val="0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5.1 Při provádění díla postupuje zhotovitel samostatně. Objednatel je však oprávněn kontrolovat postup a způsob provádění díla a zhotovitel se zavazuje respektovat veškeré pokyny objednatele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týkající se provádění díla a upozornění na možné porušování smluvních povinností zhotovitele.</w:t>
      </w:r>
    </w:p>
    <w:p w:rsidR="00211902" w:rsidRDefault="00211902" w:rsidP="00211902">
      <w:pPr>
        <w:pStyle w:val="Nadpis1"/>
        <w:keepNext w:val="0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F71">
        <w:rPr>
          <w:rFonts w:ascii="Times New Roman" w:hAnsi="Times New Roman" w:cs="Times New Roman"/>
          <w:b w:val="0"/>
          <w:sz w:val="24"/>
          <w:szCs w:val="24"/>
        </w:rPr>
        <w:t>5.2 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211902" w:rsidRPr="003970F3" w:rsidRDefault="00211902" w:rsidP="00211902"/>
    <w:p w:rsidR="00211902" w:rsidRDefault="00211902" w:rsidP="00211902"/>
    <w:p w:rsidR="00C66F38" w:rsidRDefault="00C66F38" w:rsidP="00211902"/>
    <w:p w:rsidR="00211902" w:rsidRPr="000C7BA2" w:rsidRDefault="00211902" w:rsidP="00C66F38">
      <w:pPr>
        <w:jc w:val="center"/>
        <w:rPr>
          <w:b/>
        </w:rPr>
      </w:pPr>
      <w:r w:rsidRPr="000C7BA2">
        <w:rPr>
          <w:b/>
        </w:rPr>
        <w:t>6. AUTORSKÁ PRÁVA</w:t>
      </w:r>
    </w:p>
    <w:p w:rsidR="00211902" w:rsidRDefault="00211902" w:rsidP="00211902"/>
    <w:p w:rsidR="00C66F38" w:rsidRDefault="00211902" w:rsidP="00211902">
      <w:pPr>
        <w:spacing w:line="276" w:lineRule="auto"/>
      </w:pPr>
      <w:r w:rsidRPr="003970F3">
        <w:t>6.1 Zhotovitel podpisem této smlouvy poskytuje objednateli výhradní licenci ke všem způsobům užití díla a to na dobu trvání majetkových práv, v neomezené míře a bez územního omezení. Zhotovitel je povinen se užití díla zdržet; není zejména oprávněn dílo předávat třetím osobám. Licence se poskytuje jako bezúplatná. Objednatel není povinen licenci využít a je oprávněn udělovat podlicence. Zhotovitel opravňuje objednatele ke zveřejnění díla, úpravám díla, jeho zpracování včetně překladu, spojení s jiným dílem, jakož i k tomu, aby uváděl dílo na veřejnost pod svým jménem. Zhotovitel se zavazuje, že si před vznikem díla zajistí dohodou s autorem možnost volného nakládání s dílem a jeho změn, není-li toto zajištěno předpokladem souhlasu autora se změnami zaměstnaneckého díla dle § 58 odst. 4 autorského zákona. Odpovědnost za porušení autorských práv a práv třetích stran nese výhradně zhotovitel.</w:t>
      </w:r>
    </w:p>
    <w:p w:rsidR="00C66F38" w:rsidRDefault="00C66F38">
      <w:pPr>
        <w:spacing w:before="120" w:line="360" w:lineRule="auto"/>
        <w:jc w:val="both"/>
      </w:pPr>
      <w:r>
        <w:br w:type="page"/>
      </w:r>
    </w:p>
    <w:p w:rsidR="00211902" w:rsidRPr="00C66F38" w:rsidRDefault="00C66F38" w:rsidP="00C66F38">
      <w:pPr>
        <w:jc w:val="center"/>
        <w:rPr>
          <w:b/>
        </w:rPr>
      </w:pPr>
      <w:r w:rsidRPr="00C66F38">
        <w:rPr>
          <w:b/>
        </w:rPr>
        <w:lastRenderedPageBreak/>
        <w:t xml:space="preserve">7. </w:t>
      </w:r>
      <w:r w:rsidR="00211902" w:rsidRPr="00C66F38">
        <w:rPr>
          <w:b/>
        </w:rPr>
        <w:t>ZÁRUKY A SERVIS</w:t>
      </w:r>
    </w:p>
    <w:p w:rsidR="00211902" w:rsidRDefault="00211902" w:rsidP="00211902">
      <w:pPr>
        <w:pStyle w:val="Default"/>
      </w:pPr>
    </w:p>
    <w:p w:rsidR="00211902" w:rsidRDefault="00211902" w:rsidP="0021190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Pr="008E66B3">
        <w:rPr>
          <w:rFonts w:ascii="Times New Roman" w:hAnsi="Times New Roman" w:cs="Times New Roman"/>
        </w:rPr>
        <w:t>Zhotovitel</w:t>
      </w:r>
      <w:r>
        <w:rPr>
          <w:rFonts w:ascii="Times New Roman" w:hAnsi="Times New Roman" w:cs="Times New Roman"/>
        </w:rPr>
        <w:t xml:space="preserve"> odpovídá za vady, jež má dílo k termínu předání a převzetí a za vady zjištěné v záruční lhůtě. Záruční lhůta na dílo činí 24 měsíců.</w:t>
      </w:r>
    </w:p>
    <w:p w:rsidR="00211902" w:rsidRPr="008E66B3" w:rsidRDefault="00211902" w:rsidP="00211902">
      <w:pPr>
        <w:pStyle w:val="Default"/>
        <w:rPr>
          <w:rFonts w:ascii="Times New Roman" w:hAnsi="Times New Roman" w:cs="Times New Roman"/>
        </w:rPr>
      </w:pPr>
    </w:p>
    <w:p w:rsidR="00211902" w:rsidRPr="00694F71" w:rsidRDefault="00211902" w:rsidP="00211902">
      <w:pPr>
        <w:jc w:val="both"/>
        <w:rPr>
          <w:bCs/>
        </w:rPr>
      </w:pPr>
      <w:r>
        <w:t xml:space="preserve">7.2 Součástí smlouvy </w:t>
      </w:r>
      <w:proofErr w:type="gramStart"/>
      <w:r>
        <w:t xml:space="preserve">je </w:t>
      </w:r>
      <w:r w:rsidRPr="00CF2766">
        <w:rPr>
          <w:bCs/>
        </w:rPr>
        <w:t xml:space="preserve"> </w:t>
      </w:r>
      <w:r w:rsidRPr="005C3555">
        <w:rPr>
          <w:bCs/>
        </w:rPr>
        <w:t>zajištění</w:t>
      </w:r>
      <w:proofErr w:type="gramEnd"/>
      <w:r w:rsidRPr="005C3555">
        <w:rPr>
          <w:bCs/>
        </w:rPr>
        <w:t xml:space="preserve"> kontinuálního provozu stránek, provádění drobných změn a odstraňování chyb do 24 hodin od jejich nahlášení</w:t>
      </w:r>
      <w:r>
        <w:rPr>
          <w:bCs/>
        </w:rPr>
        <w:t xml:space="preserve"> zhotoviteli</w:t>
      </w:r>
      <w:r w:rsidRPr="005C3555">
        <w:rPr>
          <w:bCs/>
        </w:rPr>
        <w:t>. Zástupce zhotovitele bude v</w:t>
      </w:r>
      <w:r>
        <w:rPr>
          <w:bCs/>
        </w:rPr>
        <w:t xml:space="preserve"> pracovní </w:t>
      </w:r>
      <w:r w:rsidRPr="005C3555">
        <w:rPr>
          <w:bCs/>
        </w:rPr>
        <w:t xml:space="preserve">době </w:t>
      </w:r>
      <w:r>
        <w:rPr>
          <w:bCs/>
        </w:rPr>
        <w:t>během</w:t>
      </w:r>
      <w:r w:rsidRPr="005C3555">
        <w:rPr>
          <w:bCs/>
        </w:rPr>
        <w:t xml:space="preserve"> pracovních dnů k dispozici ke konzultaci č</w:t>
      </w:r>
      <w:r>
        <w:rPr>
          <w:bCs/>
        </w:rPr>
        <w:t xml:space="preserve">i ohlášení technických problémů, a to po celou dobu trvání smlouvy, tj. do </w:t>
      </w:r>
      <w:proofErr w:type="gramStart"/>
      <w:r w:rsidR="002B3EBA">
        <w:rPr>
          <w:bCs/>
        </w:rPr>
        <w:t>31.10.2013</w:t>
      </w:r>
      <w:proofErr w:type="gramEnd"/>
      <w:r w:rsidR="002B3EBA">
        <w:rPr>
          <w:bCs/>
        </w:rPr>
        <w:t>.</w:t>
      </w:r>
      <w:r w:rsidRPr="005C3555">
        <w:rPr>
          <w:bCs/>
        </w:rPr>
        <w:tab/>
      </w:r>
    </w:p>
    <w:p w:rsidR="00211902" w:rsidRPr="00694F71" w:rsidRDefault="00211902" w:rsidP="00211902">
      <w:pPr>
        <w:jc w:val="both"/>
      </w:pPr>
    </w:p>
    <w:p w:rsidR="00211902" w:rsidRPr="00694F71" w:rsidRDefault="00211902" w:rsidP="00211902">
      <w:pPr>
        <w:jc w:val="both"/>
      </w:pPr>
      <w:r>
        <w:t>7.3</w:t>
      </w:r>
      <w:r w:rsidRPr="00694F71">
        <w:t xml:space="preserve"> Jestliže zhotovitel objednatele ujistil, že předmět plnění této smlouvy má určité vlastnosti, zejména vlastnosti objednatelem vymíněné anebo že nemá žádné vady a toto ujištění se ukáže nepravdivým, má objednatel právo odstoupit od této smlouvy. </w:t>
      </w:r>
    </w:p>
    <w:p w:rsidR="00211902" w:rsidRPr="00694F71" w:rsidRDefault="00211902" w:rsidP="00211902">
      <w:pPr>
        <w:jc w:val="both"/>
      </w:pPr>
    </w:p>
    <w:p w:rsidR="00211902" w:rsidRPr="00694F71" w:rsidRDefault="00211902" w:rsidP="00211902">
      <w:pPr>
        <w:jc w:val="both"/>
      </w:pPr>
      <w:r>
        <w:t>7.4</w:t>
      </w:r>
      <w:r w:rsidRPr="00694F71">
        <w:t xml:space="preserve"> Objednatel má právo na úhradu nutných nákladů, které mu vznikly v souvislosti s uplatněním práv z odpovědnosti za vady.</w:t>
      </w:r>
    </w:p>
    <w:p w:rsidR="00211902" w:rsidRPr="00694F71" w:rsidRDefault="00211902" w:rsidP="00211902">
      <w:pPr>
        <w:ind w:left="705" w:hanging="705"/>
        <w:jc w:val="both"/>
      </w:pPr>
    </w:p>
    <w:p w:rsidR="00211902" w:rsidRDefault="00211902" w:rsidP="00211902">
      <w:pPr>
        <w:jc w:val="both"/>
      </w:pPr>
      <w:r>
        <w:t>7.5</w:t>
      </w:r>
      <w:r w:rsidRPr="00694F71">
        <w:t xml:space="preserve"> Vady musí objednatel uplatnit u zhotovitele bez zbytečného o</w:t>
      </w:r>
      <w:r>
        <w:t xml:space="preserve">dkladu poté, co se o nich dozví a to písemným oznámením, doručeným k rukám odpovědného zástupce zhotovitele (reklamace). V písemné reklamaci objednatel uvede popis vady nebo informaci o tom, jak se vada projevuje a způsob, jakým ji požaduje odstranit. </w:t>
      </w:r>
    </w:p>
    <w:p w:rsidR="00211902" w:rsidRDefault="00211902" w:rsidP="00211902">
      <w:pPr>
        <w:jc w:val="both"/>
      </w:pPr>
      <w:r>
        <w:t xml:space="preserve">Objednatel je oprávněn </w:t>
      </w:r>
      <w:proofErr w:type="gramStart"/>
      <w:r>
        <w:t>požadovat :</w:t>
      </w:r>
      <w:proofErr w:type="gramEnd"/>
    </w:p>
    <w:p w:rsidR="00211902" w:rsidRDefault="00211902" w:rsidP="00211902">
      <w:pPr>
        <w:numPr>
          <w:ilvl w:val="0"/>
          <w:numId w:val="3"/>
        </w:numPr>
        <w:jc w:val="both"/>
      </w:pPr>
      <w:r>
        <w:t>Odstranění vady dodáním nového plnění</w:t>
      </w:r>
    </w:p>
    <w:p w:rsidR="00211902" w:rsidRDefault="00211902" w:rsidP="00211902">
      <w:pPr>
        <w:numPr>
          <w:ilvl w:val="0"/>
          <w:numId w:val="3"/>
        </w:numPr>
        <w:jc w:val="both"/>
      </w:pPr>
      <w:r>
        <w:t>Odstranění vady opravou, je-li vada tímto způsobem odstranitelná</w:t>
      </w:r>
    </w:p>
    <w:p w:rsidR="00211902" w:rsidRDefault="00211902" w:rsidP="00211902">
      <w:pPr>
        <w:numPr>
          <w:ilvl w:val="0"/>
          <w:numId w:val="3"/>
        </w:numPr>
        <w:jc w:val="both"/>
      </w:pPr>
      <w:r>
        <w:t>Přiměřenou slevu z ceny díla</w:t>
      </w:r>
    </w:p>
    <w:p w:rsidR="00211902" w:rsidRDefault="00211902" w:rsidP="00211902">
      <w:pPr>
        <w:numPr>
          <w:ilvl w:val="0"/>
          <w:numId w:val="3"/>
        </w:numPr>
        <w:jc w:val="both"/>
      </w:pPr>
      <w:r>
        <w:t>Odstoupení od smlouvy</w:t>
      </w:r>
    </w:p>
    <w:p w:rsidR="00211902" w:rsidRDefault="00211902" w:rsidP="00211902">
      <w:pPr>
        <w:ind w:left="720"/>
        <w:jc w:val="both"/>
      </w:pPr>
      <w:r>
        <w:t>Objednatel je oprávněn vybrat si kterýkoli z uvedených způsobů odstranění vady</w:t>
      </w:r>
    </w:p>
    <w:p w:rsidR="00211902" w:rsidRPr="008E66B3" w:rsidRDefault="00211902" w:rsidP="00211902">
      <w:pPr>
        <w:ind w:left="720"/>
        <w:jc w:val="both"/>
      </w:pPr>
      <w:r>
        <w:t>Zhotovitel se zavazuje reklamované vady díla odstranit bezplatně.</w:t>
      </w:r>
    </w:p>
    <w:p w:rsidR="00211902" w:rsidRPr="00694F71" w:rsidRDefault="00211902" w:rsidP="00211902">
      <w:pPr>
        <w:jc w:val="both"/>
      </w:pPr>
    </w:p>
    <w:p w:rsidR="00211902" w:rsidRDefault="00211902" w:rsidP="00211902">
      <w:pPr>
        <w:jc w:val="both"/>
      </w:pPr>
      <w:proofErr w:type="gramStart"/>
      <w:r>
        <w:t xml:space="preserve">7.6 </w:t>
      </w:r>
      <w:r w:rsidRPr="00694F71">
        <w:t xml:space="preserve"> Uplatněním</w:t>
      </w:r>
      <w:proofErr w:type="gramEnd"/>
      <w:r>
        <w:t xml:space="preserve"> </w:t>
      </w:r>
      <w:r w:rsidRPr="00694F71">
        <w:t>práv z odpovědnosti za vady není dotčeno právo na náhradu škody.</w:t>
      </w:r>
    </w:p>
    <w:p w:rsidR="00C66F38" w:rsidRPr="00694F71" w:rsidRDefault="00C66F38" w:rsidP="00211902">
      <w:pPr>
        <w:jc w:val="both"/>
      </w:pPr>
    </w:p>
    <w:p w:rsidR="00211902" w:rsidRPr="00C66F38" w:rsidRDefault="00C66F38" w:rsidP="00C66F38">
      <w:pPr>
        <w:jc w:val="center"/>
        <w:rPr>
          <w:b/>
        </w:rPr>
      </w:pPr>
      <w:r>
        <w:rPr>
          <w:b/>
        </w:rPr>
        <w:t xml:space="preserve">8. </w:t>
      </w:r>
      <w:r w:rsidR="00211902" w:rsidRPr="00C66F38">
        <w:rPr>
          <w:b/>
        </w:rPr>
        <w:t>SMLUVNÍ POKUTY A NÁHRADA ŠKODY</w:t>
      </w:r>
    </w:p>
    <w:p w:rsidR="00211902" w:rsidRPr="00694F71" w:rsidRDefault="00211902" w:rsidP="00211902">
      <w:pPr>
        <w:pStyle w:val="Nadpis1"/>
        <w:keepNext w:val="0"/>
        <w:numPr>
          <w:ilvl w:val="0"/>
          <w:numId w:val="0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 V případě prodlení zhotovitele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 t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ermín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em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předání a převzetí díla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sjednaném podle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této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Smlouvy, je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zhotovitel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povinen zaplatit objednateli smluvní pokutu ve výši 0,</w:t>
      </w:r>
      <w:r w:rsidR="002B3EBA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ceny díla (včetně DPH) za každý i započatý den prodlení.</w:t>
      </w:r>
    </w:p>
    <w:p w:rsidR="00211902" w:rsidRPr="00694F71" w:rsidRDefault="00211902" w:rsidP="00211902">
      <w:pPr>
        <w:pStyle w:val="Nadpis1"/>
        <w:keepNext w:val="0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 V případě prodlení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objednatele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 úhradou ceny díla je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zhotovitel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oprávněn účtovat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smluvní</w:t>
      </w:r>
      <w:proofErr w:type="gramEnd"/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pokutu ve výši 0,05% z dlužné částky za každý den prodlení. </w:t>
      </w:r>
    </w:p>
    <w:p w:rsidR="00211902" w:rsidRPr="00694F71" w:rsidRDefault="00211902" w:rsidP="00211902">
      <w:pPr>
        <w:pStyle w:val="Nadpis1"/>
        <w:keepNext w:val="0"/>
        <w:numPr>
          <w:ilvl w:val="0"/>
          <w:numId w:val="0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.3 Pokud zhotovitel neodstraní vadu či nedodělek uvedený v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protokolu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o předání a převzetí díla v termínu uvedeném v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protokolu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předání a převzetí díla (ne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bo do pěti kalendářních dnů od t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ermínu předání a převzetí díla, není-li termín odstranění vady či nedodělku v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protokolu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předání a převzetí díla uveden), je povinen zaplatit objednateli smluvní pokutu 1.000,- Kč za každou vadu či nedodělek, u nichž je v prodlení se splněním povinnosti odstranit vadu či </w:t>
      </w:r>
      <w:proofErr w:type="gramStart"/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nedodělek,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 to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 každý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započatý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>prodlení.</w:t>
      </w:r>
    </w:p>
    <w:p w:rsidR="00211902" w:rsidRDefault="00211902" w:rsidP="00211902">
      <w:pPr>
        <w:pStyle w:val="Nadpis1"/>
        <w:keepNext w:val="0"/>
        <w:numPr>
          <w:ilvl w:val="0"/>
          <w:numId w:val="0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.4 Pokud zhotovitel neodstraní reklamovanou vadu ve sjednaném termínu (nebo do deseti dnů ode dne obdržení reklamace, nebyl-li pro odstranění vady mezi objednatelem a zhotovitelem dohodnut jiný termín), je povinen zaplatit objednateli smluvní pokutu 1.000,-Kč za každou reklamovanou vadu, u níž je v prodlení se splněním povinnosti ji odstranit,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to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 každý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započatý </w:t>
      </w:r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den</w:t>
      </w:r>
      <w:proofErr w:type="gramEnd"/>
      <w:r w:rsidRPr="00694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prodlení.</w:t>
      </w:r>
    </w:p>
    <w:p w:rsidR="00211902" w:rsidRPr="009A7D1C" w:rsidRDefault="00211902" w:rsidP="00211902">
      <w:proofErr w:type="gramStart"/>
      <w:r>
        <w:lastRenderedPageBreak/>
        <w:t xml:space="preserve">8.5  </w:t>
      </w:r>
      <w:r w:rsidRPr="009A7D1C">
        <w:t>Uplatněním</w:t>
      </w:r>
      <w:proofErr w:type="gramEnd"/>
      <w:r w:rsidRPr="009A7D1C">
        <w:t xml:space="preserve"> práva objednatele na smluvní pokutu, vzniká zhotoviteli povinnost tuto pokutu uhradit nejpozději do 15 dnů ode dne obdržení příslušného písemného vyúčtování.</w:t>
      </w:r>
    </w:p>
    <w:p w:rsidR="00211902" w:rsidRPr="00C66F38" w:rsidRDefault="00211902" w:rsidP="00C66F38">
      <w:r w:rsidRPr="009A7D1C">
        <w:t>Ujednáním o smluvní pokutě není dotčen nárok objednatele</w:t>
      </w:r>
      <w:r>
        <w:t xml:space="preserve"> </w:t>
      </w:r>
      <w:r w:rsidRPr="009A7D1C">
        <w:t>na náhradu škody, způsobené mu zhotovitelem.</w:t>
      </w:r>
    </w:p>
    <w:p w:rsidR="00211902" w:rsidRPr="00C66F38" w:rsidRDefault="00C66F38" w:rsidP="00C66F38">
      <w:pPr>
        <w:jc w:val="center"/>
        <w:rPr>
          <w:b/>
        </w:rPr>
      </w:pPr>
      <w:r>
        <w:rPr>
          <w:b/>
        </w:rPr>
        <w:t xml:space="preserve">9. </w:t>
      </w:r>
      <w:r w:rsidR="00211902" w:rsidRPr="00C66F38">
        <w:rPr>
          <w:b/>
        </w:rPr>
        <w:t>ZÁVĚREČNÁ USTANOVENÍ</w:t>
      </w:r>
    </w:p>
    <w:p w:rsidR="00211902" w:rsidRPr="00694F71" w:rsidRDefault="00211902" w:rsidP="00211902">
      <w:pPr>
        <w:jc w:val="both"/>
      </w:pPr>
      <w:r>
        <w:t>9</w:t>
      </w:r>
      <w:r w:rsidRPr="00694F71">
        <w:t>.1 Zhotovitel se zavazuje umožnit všem subjektům, oprávněným k výkonu kontroly projektu, z jehož prostředků je dodávka hrazena, provést kontrolu dokladů souvisejících s  plněním</w:t>
      </w:r>
      <w:r w:rsidRPr="00D73E8A">
        <w:t xml:space="preserve"> </w:t>
      </w:r>
      <w:r w:rsidRPr="00694F71">
        <w:t xml:space="preserve">této zakázky, a to po dobu danou právními předpisy ČR k jejich archivaci (zákon č. 563/1991 Sb., o účetnictví, a zákon č. 235/2004 Sb., o dani z přidané hodnoty), nejméně však do roku </w:t>
      </w:r>
      <w:smartTag w:uri="urn:schemas-microsoft-com:office:smarttags" w:element="metricconverter">
        <w:smartTagPr>
          <w:attr w:name="ProductID" w:val="2025, a"/>
        </w:smartTagPr>
        <w:r w:rsidRPr="00694F71">
          <w:t>2025, a</w:t>
        </w:r>
      </w:smartTag>
      <w:r w:rsidRPr="00694F71">
        <w:t xml:space="preserve"> po tuto dobu doklady související s plněním této zakázky archivovat.</w:t>
      </w:r>
    </w:p>
    <w:p w:rsidR="00211902" w:rsidRPr="00694F71" w:rsidRDefault="00211902" w:rsidP="00211902">
      <w:pPr>
        <w:ind w:left="360"/>
        <w:jc w:val="both"/>
      </w:pPr>
    </w:p>
    <w:p w:rsidR="00211902" w:rsidRDefault="00211902" w:rsidP="00211902">
      <w:pPr>
        <w:jc w:val="both"/>
      </w:pPr>
      <w:r>
        <w:t>9</w:t>
      </w:r>
      <w:r w:rsidRPr="00694F71">
        <w:t>.2 Zhotovitel se zavazuje k dodržování pravidel publicity v rozsahu požadovaném příslušnými předpisy pro plnění veřejné zakázky</w:t>
      </w:r>
      <w:r w:rsidR="002B3EBA">
        <w:t>.</w:t>
      </w:r>
      <w:r w:rsidRPr="00694F71">
        <w:t xml:space="preserve"> </w:t>
      </w:r>
    </w:p>
    <w:p w:rsidR="002B3EBA" w:rsidRPr="0062605D" w:rsidRDefault="002B3EBA" w:rsidP="00211902">
      <w:pPr>
        <w:jc w:val="both"/>
        <w:rPr>
          <w:u w:val="single"/>
        </w:rPr>
      </w:pPr>
    </w:p>
    <w:p w:rsidR="00211902" w:rsidRPr="002B3EBA" w:rsidRDefault="00211902" w:rsidP="00211902">
      <w:pPr>
        <w:jc w:val="both"/>
        <w:rPr>
          <w:bCs/>
        </w:rPr>
      </w:pPr>
      <w:r w:rsidRPr="009A7D1C">
        <w:rPr>
          <w:bCs/>
        </w:rPr>
        <w:t>9.3 Smlouva se uzavírá na dobu určitou  - do</w:t>
      </w:r>
      <w:r>
        <w:rPr>
          <w:bCs/>
        </w:rPr>
        <w:t xml:space="preserve"> doby</w:t>
      </w:r>
      <w:r w:rsidR="002B3EBA">
        <w:rPr>
          <w:bCs/>
        </w:rPr>
        <w:t xml:space="preserve"> ukončení </w:t>
      </w:r>
      <w:r w:rsidRPr="009A7D1C">
        <w:rPr>
          <w:bCs/>
        </w:rPr>
        <w:t xml:space="preserve">projektu, tj. do  </w:t>
      </w:r>
      <w:proofErr w:type="gramStart"/>
      <w:r w:rsidR="002B3EBA" w:rsidRPr="002B3EBA">
        <w:rPr>
          <w:bCs/>
        </w:rPr>
        <w:t>31.10.2013</w:t>
      </w:r>
      <w:proofErr w:type="gramEnd"/>
    </w:p>
    <w:p w:rsidR="00211902" w:rsidRPr="00694F71" w:rsidRDefault="00211902" w:rsidP="00211902">
      <w:pPr>
        <w:ind w:left="360"/>
        <w:jc w:val="both"/>
      </w:pPr>
    </w:p>
    <w:p w:rsidR="00211902" w:rsidRPr="00694F71" w:rsidRDefault="00211902" w:rsidP="00211902">
      <w:pPr>
        <w:jc w:val="both"/>
      </w:pPr>
      <w:r>
        <w:t>9.4</w:t>
      </w:r>
      <w:r w:rsidRPr="00694F71">
        <w:t xml:space="preserve"> Tuto smlouvu lze měnit nebo doplňovat pouze písemnou formou a jakákoliv změna či doplnění sm</w:t>
      </w:r>
      <w:r>
        <w:t xml:space="preserve">louvy </w:t>
      </w:r>
      <w:proofErr w:type="gramStart"/>
      <w:r>
        <w:t>musí  být</w:t>
      </w:r>
      <w:proofErr w:type="gramEnd"/>
      <w:r>
        <w:t xml:space="preserve"> výslovně nazváno</w:t>
      </w:r>
      <w:r w:rsidRPr="00694F71">
        <w:t xml:space="preserve"> dodatek ke smlouvě, </w:t>
      </w:r>
      <w:r>
        <w:t xml:space="preserve"> </w:t>
      </w:r>
      <w:r w:rsidRPr="00694F71">
        <w:t xml:space="preserve">pořadově očíslovaný a potvrzený </w:t>
      </w:r>
      <w:r>
        <w:t xml:space="preserve"> podpisy </w:t>
      </w:r>
      <w:r w:rsidRPr="00694F71">
        <w:t>oprávněný</w:t>
      </w:r>
      <w:r>
        <w:t xml:space="preserve">ch </w:t>
      </w:r>
      <w:r w:rsidRPr="00694F71">
        <w:t xml:space="preserve"> osob</w:t>
      </w:r>
      <w:r>
        <w:t xml:space="preserve"> </w:t>
      </w:r>
      <w:r w:rsidRPr="00694F71">
        <w:t xml:space="preserve"> smluvních stran.</w:t>
      </w:r>
    </w:p>
    <w:p w:rsidR="00211902" w:rsidRPr="00694F71" w:rsidRDefault="00211902" w:rsidP="00211902">
      <w:pPr>
        <w:ind w:left="360"/>
        <w:jc w:val="both"/>
        <w:rPr>
          <w:szCs w:val="22"/>
        </w:rPr>
      </w:pPr>
    </w:p>
    <w:p w:rsidR="00211902" w:rsidRPr="00694F71" w:rsidRDefault="00211902" w:rsidP="00211902">
      <w:pPr>
        <w:jc w:val="both"/>
      </w:pPr>
      <w:r>
        <w:t>9.5</w:t>
      </w:r>
      <w:r w:rsidRPr="00694F71">
        <w:t xml:space="preserve"> Smluvní strany se dohodly</w:t>
      </w:r>
      <w:r>
        <w:t xml:space="preserve"> dle § 262 zákona č.513/1991 Sb., v platném </w:t>
      </w:r>
      <w:proofErr w:type="gramStart"/>
      <w:r>
        <w:t xml:space="preserve">znění, </w:t>
      </w:r>
      <w:r w:rsidRPr="00694F71">
        <w:t>, že</w:t>
      </w:r>
      <w:proofErr w:type="gramEnd"/>
      <w:r w:rsidRPr="00694F71">
        <w:t xml:space="preserve"> právní vztah</w:t>
      </w:r>
      <w:r>
        <w:t xml:space="preserve">y </w:t>
      </w:r>
      <w:r w:rsidRPr="00694F71">
        <w:t xml:space="preserve"> založen</w:t>
      </w:r>
      <w:r>
        <w:t xml:space="preserve">é </w:t>
      </w:r>
      <w:r w:rsidRPr="00694F71">
        <w:t xml:space="preserve"> touto smlouvou se řídí </w:t>
      </w:r>
      <w:r w:rsidR="00BE6C1A">
        <w:t>ustanoveními uvedeného zákona.</w:t>
      </w:r>
    </w:p>
    <w:p w:rsidR="00211902" w:rsidRPr="00694F71" w:rsidRDefault="00211902" w:rsidP="00211902">
      <w:pPr>
        <w:pStyle w:val="Odstavecseseznamem1"/>
      </w:pPr>
    </w:p>
    <w:p w:rsidR="00211902" w:rsidRPr="00694F71" w:rsidRDefault="00211902" w:rsidP="00211902">
      <w:pPr>
        <w:jc w:val="both"/>
      </w:pPr>
      <w:r>
        <w:t>9.6</w:t>
      </w:r>
      <w:r w:rsidRPr="00694F71">
        <w:t xml:space="preserve"> Kterákoli ze smluvních stran může od této smlouvy odstoupit z</w:t>
      </w:r>
      <w:r>
        <w:t> </w:t>
      </w:r>
      <w:r w:rsidRPr="00694F71">
        <w:t>důvodů</w:t>
      </w:r>
      <w:r>
        <w:t xml:space="preserve">, </w:t>
      </w:r>
      <w:r w:rsidRPr="00694F71">
        <w:t>vyplývajících z</w:t>
      </w:r>
      <w:r>
        <w:t xml:space="preserve">e </w:t>
      </w:r>
      <w:proofErr w:type="gramStart"/>
      <w:r>
        <w:t xml:space="preserve">zákona </w:t>
      </w:r>
      <w:r w:rsidRPr="00694F71">
        <w:t xml:space="preserve"> nebo</w:t>
      </w:r>
      <w:proofErr w:type="gramEnd"/>
      <w:r w:rsidRPr="00694F71">
        <w:t xml:space="preserve"> při podstatném porušení této smlouvy.</w:t>
      </w:r>
    </w:p>
    <w:p w:rsidR="00211902" w:rsidRPr="00694F71" w:rsidRDefault="00211902" w:rsidP="00211902">
      <w:pPr>
        <w:jc w:val="both"/>
      </w:pPr>
    </w:p>
    <w:p w:rsidR="00211902" w:rsidRPr="00694F71" w:rsidRDefault="00211902" w:rsidP="00211902">
      <w:pPr>
        <w:jc w:val="both"/>
      </w:pPr>
      <w:r>
        <w:t>9.7</w:t>
      </w:r>
      <w:r w:rsidRPr="00694F71">
        <w:t xml:space="preserve"> Pokud se stane některé ustanovení </w:t>
      </w:r>
      <w:r>
        <w:t xml:space="preserve">této </w:t>
      </w:r>
      <w:r w:rsidRPr="00694F71">
        <w:t>smlouvy neplatné nebo neúčinné, nedotýká se to ostatních ustanovení této smlouvy, která zůstávají platná a účinná. Smluvní strany se v takovém případě zavazují nahradit dohodou ustanovení neplatné nebo neúčinné ustanovením platným a účinným, které nejlépe odpovídá původně zamýšlenému účelu ustanovení neplatného nebo neúčinného.</w:t>
      </w:r>
    </w:p>
    <w:p w:rsidR="00211902" w:rsidRPr="00694F71" w:rsidRDefault="00211902" w:rsidP="00211902">
      <w:pPr>
        <w:jc w:val="both"/>
      </w:pPr>
    </w:p>
    <w:p w:rsidR="00211902" w:rsidRDefault="00211902" w:rsidP="00211902">
      <w:pPr>
        <w:jc w:val="both"/>
      </w:pPr>
      <w:r>
        <w:t>9</w:t>
      </w:r>
      <w:r w:rsidRPr="00694F71">
        <w:t>.</w:t>
      </w:r>
      <w:r>
        <w:t>8</w:t>
      </w:r>
      <w:r w:rsidRPr="00694F71">
        <w:t xml:space="preserve"> Smlouva je sepsána ve čtyřech vyhotoveních, z nichž si každá smluvní strana ponechá dvě vyhotovení. Nedílnou součástí této smlouvy je také příloha </w:t>
      </w:r>
      <w:proofErr w:type="gramStart"/>
      <w:r>
        <w:t>č.</w:t>
      </w:r>
      <w:r w:rsidRPr="00694F71">
        <w:t>1</w:t>
      </w:r>
      <w:r>
        <w:t xml:space="preserve"> – technický</w:t>
      </w:r>
      <w:proofErr w:type="gramEnd"/>
      <w:r>
        <w:t xml:space="preserve"> popis navrhovaného řešení</w:t>
      </w:r>
      <w:r w:rsidRPr="00694F71">
        <w:t>.</w:t>
      </w:r>
    </w:p>
    <w:p w:rsidR="00211902" w:rsidRDefault="00211902" w:rsidP="00211902">
      <w:pPr>
        <w:jc w:val="both"/>
      </w:pPr>
    </w:p>
    <w:p w:rsidR="00211902" w:rsidRPr="00694F71" w:rsidRDefault="00211902" w:rsidP="00211902">
      <w:pPr>
        <w:jc w:val="both"/>
      </w:pPr>
      <w:r>
        <w:t>.9</w:t>
      </w:r>
      <w:r w:rsidRPr="00694F71">
        <w:t xml:space="preserve"> </w:t>
      </w:r>
      <w:r w:rsidR="00C66F38">
        <w:t>9</w:t>
      </w:r>
      <w:r w:rsidRPr="00694F71">
        <w:t>Smluvní strany prohlašují, že tato smlouva vyjadřuje jejich svobodnou, vážnou, určitou a srozumitelnou vůli prostou omylu. Smluvní strany smlouvu přečetly, s jejím obsahem souhlasí, což stvrzují vlastnoručními podpisy.</w:t>
      </w:r>
    </w:p>
    <w:p w:rsidR="00211902" w:rsidRPr="00694F71" w:rsidRDefault="00211902" w:rsidP="00211902">
      <w:pPr>
        <w:ind w:left="360" w:hanging="360"/>
        <w:jc w:val="both"/>
      </w:pPr>
    </w:p>
    <w:p w:rsidR="00211902" w:rsidRPr="00694F71" w:rsidRDefault="00211902" w:rsidP="00211902">
      <w:pPr>
        <w:jc w:val="both"/>
      </w:pPr>
      <w:r>
        <w:t>9</w:t>
      </w:r>
      <w:r w:rsidRPr="00694F71">
        <w:t>.</w:t>
      </w:r>
      <w:r>
        <w:t>10</w:t>
      </w:r>
      <w:r w:rsidRPr="00694F71">
        <w:t xml:space="preserve"> Tato Smlouva nabývá platnosti a účinnosti dnem podpisu oprávněných zástupců obou smluvních stran.</w:t>
      </w:r>
    </w:p>
    <w:p w:rsidR="00211902" w:rsidRPr="00694F71" w:rsidRDefault="00211902" w:rsidP="00211902"/>
    <w:p w:rsidR="00211902" w:rsidRPr="00694F71" w:rsidRDefault="00211902" w:rsidP="00211902">
      <w:r>
        <w:t>Datum:</w:t>
      </w:r>
      <w:r>
        <w:tab/>
        <w:t>………………………</w:t>
      </w:r>
      <w:r w:rsidRPr="00694F71">
        <w:tab/>
      </w:r>
      <w:r w:rsidRPr="00694F71">
        <w:tab/>
        <w:t>Datum:</w:t>
      </w:r>
      <w:r>
        <w:tab/>
      </w:r>
      <w:r>
        <w:tab/>
        <w:t>………………</w:t>
      </w:r>
      <w:proofErr w:type="gramStart"/>
      <w:r>
        <w:t>…..</w:t>
      </w:r>
      <w:proofErr w:type="gramEnd"/>
    </w:p>
    <w:p w:rsidR="00211902" w:rsidRPr="00694F71" w:rsidRDefault="00211902" w:rsidP="00211902">
      <w:r w:rsidRPr="00694F71">
        <w:t>objednatel:</w:t>
      </w:r>
      <w:r w:rsidRPr="00694F71">
        <w:tab/>
      </w:r>
      <w:r>
        <w:t>………………………</w:t>
      </w:r>
      <w:r>
        <w:tab/>
      </w:r>
      <w:r>
        <w:tab/>
        <w:t>zhoto</w:t>
      </w:r>
      <w:r w:rsidRPr="00694F71">
        <w:t>vitel:</w:t>
      </w:r>
      <w:r>
        <w:tab/>
      </w:r>
      <w:r>
        <w:tab/>
        <w:t>………………</w:t>
      </w:r>
      <w:proofErr w:type="gramStart"/>
      <w:r>
        <w:t>…..</w:t>
      </w:r>
      <w:proofErr w:type="gramEnd"/>
    </w:p>
    <w:p w:rsidR="00211902" w:rsidRPr="00694F71" w:rsidRDefault="00211902" w:rsidP="00211902"/>
    <w:p w:rsidR="00211902" w:rsidRDefault="00211902" w:rsidP="00211902"/>
    <w:p w:rsidR="00211902" w:rsidRPr="00694F71" w:rsidRDefault="00211902" w:rsidP="00211902">
      <w:r w:rsidRPr="00694F71">
        <w:t>Jméno a příjmení:</w:t>
      </w:r>
      <w:r>
        <w:t xml:space="preserve"> ………………</w:t>
      </w:r>
      <w:proofErr w:type="gramStart"/>
      <w:r>
        <w:t>…..</w:t>
      </w:r>
      <w:r w:rsidRPr="00694F71">
        <w:tab/>
      </w:r>
      <w:r w:rsidRPr="00694F71">
        <w:tab/>
        <w:t>Jméno</w:t>
      </w:r>
      <w:proofErr w:type="gramEnd"/>
      <w:r w:rsidRPr="00694F71">
        <w:t xml:space="preserve"> a příjmení:</w:t>
      </w:r>
      <w:r>
        <w:tab/>
        <w:t>…………………..</w:t>
      </w:r>
    </w:p>
    <w:p w:rsidR="00211902" w:rsidRDefault="00211902" w:rsidP="00211902"/>
    <w:p w:rsidR="00C66F38" w:rsidRPr="00694F71" w:rsidRDefault="00C66F38" w:rsidP="00211902"/>
    <w:p w:rsidR="00C66F38" w:rsidRDefault="00211902" w:rsidP="00C66F38">
      <w:r w:rsidRPr="009E6E7F">
        <w:t>Podpis: …………………………….</w:t>
      </w:r>
      <w:r w:rsidRPr="009E6E7F">
        <w:tab/>
        <w:t xml:space="preserve">            </w:t>
      </w:r>
      <w:r>
        <w:tab/>
      </w:r>
      <w:r w:rsidRPr="009E6E7F">
        <w:t>Podpis: …………………………</w:t>
      </w:r>
      <w:r>
        <w:t>………</w:t>
      </w:r>
    </w:p>
    <w:p w:rsidR="00211902" w:rsidRPr="00C66F38" w:rsidRDefault="00211902" w:rsidP="00C66F38"/>
    <w:p w:rsidR="00BE6C1A" w:rsidRDefault="00211902" w:rsidP="00211902">
      <w:pPr>
        <w:jc w:val="both"/>
        <w:rPr>
          <w:b/>
        </w:rPr>
      </w:pPr>
      <w:r w:rsidRPr="003A3CD6">
        <w:rPr>
          <w:b/>
        </w:rPr>
        <w:t xml:space="preserve">Příloha 1 </w:t>
      </w:r>
    </w:p>
    <w:p w:rsidR="00211902" w:rsidRPr="00C66F38" w:rsidRDefault="00C66F38" w:rsidP="00211902">
      <w:pPr>
        <w:jc w:val="both"/>
        <w:rPr>
          <w:b/>
          <w:sz w:val="32"/>
        </w:rPr>
      </w:pPr>
      <w:r w:rsidRPr="00C66F38">
        <w:rPr>
          <w:b/>
          <w:sz w:val="32"/>
        </w:rPr>
        <w:t>U</w:t>
      </w:r>
      <w:r w:rsidR="00211902" w:rsidRPr="00C66F38">
        <w:rPr>
          <w:b/>
          <w:sz w:val="32"/>
        </w:rPr>
        <w:t xml:space="preserve">chazečem navržené technické řešení </w:t>
      </w:r>
      <w:r w:rsidR="00BE6C1A" w:rsidRPr="00C66F38">
        <w:rPr>
          <w:b/>
          <w:sz w:val="32"/>
        </w:rPr>
        <w:t xml:space="preserve">interaktivního </w:t>
      </w:r>
      <w:proofErr w:type="spellStart"/>
      <w:r w:rsidR="00BE6C1A" w:rsidRPr="00C66F38">
        <w:rPr>
          <w:b/>
          <w:sz w:val="32"/>
        </w:rPr>
        <w:t>webportálu</w:t>
      </w:r>
      <w:proofErr w:type="spellEnd"/>
      <w:r w:rsidR="00BE6C1A" w:rsidRPr="00C66F38">
        <w:rPr>
          <w:b/>
          <w:sz w:val="32"/>
        </w:rPr>
        <w:t xml:space="preserve"> "Využij průvodce"</w:t>
      </w:r>
    </w:p>
    <w:p w:rsidR="00211902" w:rsidRDefault="00211902" w:rsidP="00211902">
      <w:pPr>
        <w:widowControl w:val="0"/>
        <w:jc w:val="center"/>
      </w:pPr>
    </w:p>
    <w:p w:rsidR="00675C60" w:rsidRDefault="008B03D2"/>
    <w:sectPr w:rsidR="00675C60" w:rsidSect="002F23AD">
      <w:headerReference w:type="default" r:id="rId9"/>
      <w:footerReference w:type="default" r:id="rId10"/>
      <w:pgSz w:w="11906" w:h="16838"/>
      <w:pgMar w:top="1560" w:right="1700" w:bottom="1134" w:left="1134" w:header="709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D2" w:rsidRDefault="008B03D2" w:rsidP="00211902">
      <w:r>
        <w:separator/>
      </w:r>
    </w:p>
  </w:endnote>
  <w:endnote w:type="continuationSeparator" w:id="0">
    <w:p w:rsidR="008B03D2" w:rsidRDefault="008B03D2" w:rsidP="0021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96" w:rsidRPr="00FB1E6B" w:rsidRDefault="00211902" w:rsidP="00FB1E6B">
    <w:pPr>
      <w:pBdr>
        <w:top w:val="single" w:sz="4" w:space="1" w:color="000000"/>
      </w:pBdr>
      <w:tabs>
        <w:tab w:val="right" w:pos="9072"/>
      </w:tabs>
      <w:rPr>
        <w:rFonts w:ascii="Arial" w:hAnsi="Arial" w:cs="Arial"/>
        <w:sz w:val="18"/>
      </w:rPr>
    </w:pPr>
    <w:r w:rsidRPr="00E751EC">
      <w:rPr>
        <w:rFonts w:ascii="Calibri" w:hAnsi="Calibri" w:cs="Calibri"/>
        <w:b/>
        <w:sz w:val="20"/>
        <w:szCs w:val="30"/>
      </w:rPr>
      <w:t>VÝZVA K PODÁNÍ NABÍDKY NA DODÁVKU</w:t>
    </w:r>
    <w:r>
      <w:rPr>
        <w:rFonts w:ascii="Calibri" w:hAnsi="Calibri" w:cs="Calibri"/>
        <w:b/>
        <w:sz w:val="20"/>
        <w:szCs w:val="30"/>
      </w:rPr>
      <w:t xml:space="preserve"> WEBPORTÁLU „VYUŽIJ PRŮVODCE“</w:t>
    </w:r>
    <w:r>
      <w:rPr>
        <w:rFonts w:ascii="Calibri" w:hAnsi="Calibri" w:cs="Calibri"/>
        <w:b/>
        <w:sz w:val="20"/>
        <w:szCs w:val="30"/>
      </w:rPr>
      <w:tab/>
    </w:r>
    <w:sdt>
      <w:sdtPr>
        <w:rPr>
          <w:rFonts w:ascii="Arial" w:hAnsi="Arial" w:cs="Arial"/>
          <w:sz w:val="18"/>
        </w:rPr>
        <w:id w:val="250395305"/>
        <w:docPartObj>
          <w:docPartGallery w:val="Page Numbers (Top of Page)"/>
          <w:docPartUnique/>
        </w:docPartObj>
      </w:sdtPr>
      <w:sdtContent>
        <w:r w:rsidRPr="00E751EC">
          <w:rPr>
            <w:rFonts w:ascii="Arial" w:hAnsi="Arial" w:cs="Arial"/>
            <w:sz w:val="18"/>
          </w:rPr>
          <w:t xml:space="preserve">Stránka </w:t>
        </w:r>
        <w:r w:rsidR="00AC5F2A" w:rsidRPr="00E751EC">
          <w:rPr>
            <w:rFonts w:ascii="Arial" w:hAnsi="Arial" w:cs="Arial"/>
            <w:sz w:val="18"/>
          </w:rPr>
          <w:fldChar w:fldCharType="begin"/>
        </w:r>
        <w:r w:rsidRPr="00E751EC">
          <w:rPr>
            <w:rFonts w:ascii="Arial" w:hAnsi="Arial" w:cs="Arial"/>
            <w:sz w:val="18"/>
          </w:rPr>
          <w:instrText xml:space="preserve"> PAGE </w:instrText>
        </w:r>
        <w:r w:rsidR="00AC5F2A" w:rsidRPr="00E751EC">
          <w:rPr>
            <w:rFonts w:ascii="Arial" w:hAnsi="Arial" w:cs="Arial"/>
            <w:sz w:val="18"/>
          </w:rPr>
          <w:fldChar w:fldCharType="separate"/>
        </w:r>
        <w:r w:rsidR="009E1B4C">
          <w:rPr>
            <w:rFonts w:ascii="Arial" w:hAnsi="Arial" w:cs="Arial"/>
            <w:noProof/>
            <w:sz w:val="18"/>
          </w:rPr>
          <w:t>2</w:t>
        </w:r>
        <w:r w:rsidR="00AC5F2A" w:rsidRPr="00E751EC">
          <w:rPr>
            <w:rFonts w:ascii="Arial" w:hAnsi="Arial" w:cs="Arial"/>
            <w:sz w:val="18"/>
          </w:rPr>
          <w:fldChar w:fldCharType="end"/>
        </w:r>
        <w:r w:rsidRPr="00E751EC">
          <w:rPr>
            <w:rFonts w:ascii="Arial" w:hAnsi="Arial" w:cs="Arial"/>
            <w:sz w:val="18"/>
          </w:rPr>
          <w:t xml:space="preserve"> z </w:t>
        </w:r>
        <w:r w:rsidR="00AC5F2A" w:rsidRPr="00E751EC">
          <w:rPr>
            <w:rFonts w:ascii="Arial" w:hAnsi="Arial" w:cs="Arial"/>
            <w:sz w:val="18"/>
          </w:rPr>
          <w:fldChar w:fldCharType="begin"/>
        </w:r>
        <w:r w:rsidRPr="00E751EC">
          <w:rPr>
            <w:rFonts w:ascii="Arial" w:hAnsi="Arial" w:cs="Arial"/>
            <w:sz w:val="18"/>
          </w:rPr>
          <w:instrText xml:space="preserve"> NUMPAGES  </w:instrText>
        </w:r>
        <w:r w:rsidR="00AC5F2A" w:rsidRPr="00E751EC">
          <w:rPr>
            <w:rFonts w:ascii="Arial" w:hAnsi="Arial" w:cs="Arial"/>
            <w:sz w:val="18"/>
          </w:rPr>
          <w:fldChar w:fldCharType="separate"/>
        </w:r>
        <w:r w:rsidR="009E1B4C">
          <w:rPr>
            <w:rFonts w:ascii="Arial" w:hAnsi="Arial" w:cs="Arial"/>
            <w:noProof/>
            <w:sz w:val="18"/>
          </w:rPr>
          <w:t>9</w:t>
        </w:r>
        <w:r w:rsidR="00AC5F2A" w:rsidRPr="00E751EC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D2" w:rsidRDefault="008B03D2" w:rsidP="00211902">
      <w:r>
        <w:separator/>
      </w:r>
    </w:p>
  </w:footnote>
  <w:footnote w:type="continuationSeparator" w:id="0">
    <w:p w:rsidR="008B03D2" w:rsidRDefault="008B03D2" w:rsidP="00211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02" w:rsidRDefault="00211902" w:rsidP="00211902">
    <w:pPr>
      <w:pStyle w:val="Zhlav"/>
      <w:jc w:val="center"/>
      <w:rPr>
        <w:rFonts w:ascii="Arial" w:hAnsi="Arial" w:cs="Arial"/>
        <w:sz w:val="18"/>
      </w:rPr>
    </w:pPr>
    <w:r w:rsidRPr="008B19D2">
      <w:rPr>
        <w:rFonts w:ascii="Arial" w:hAnsi="Arial" w:cs="Arial"/>
        <w:sz w:val="18"/>
      </w:rPr>
      <w:t xml:space="preserve">TENTO PROJEKT JE </w:t>
    </w:r>
    <w:r w:rsidR="00B27F7A">
      <w:rPr>
        <w:rFonts w:ascii="Arial" w:hAnsi="Arial" w:cs="Arial"/>
        <w:sz w:val="18"/>
      </w:rPr>
      <w:t>SPOLU</w:t>
    </w:r>
    <w:r w:rsidRPr="008B19D2">
      <w:rPr>
        <w:rFonts w:ascii="Arial" w:hAnsi="Arial" w:cs="Arial"/>
        <w:sz w:val="18"/>
      </w:rPr>
      <w:t xml:space="preserve">FINANCOVÁN STÁTNÍM ZEMĚDĚLSKÝM </w:t>
    </w:r>
    <w:r>
      <w:rPr>
        <w:rFonts w:ascii="Arial" w:hAnsi="Arial" w:cs="Arial"/>
        <w:sz w:val="18"/>
      </w:rPr>
      <w:t xml:space="preserve">INTERVENČNÍM </w:t>
    </w:r>
    <w:r w:rsidRPr="008B19D2">
      <w:rPr>
        <w:rFonts w:ascii="Arial" w:hAnsi="Arial" w:cs="Arial"/>
        <w:sz w:val="18"/>
      </w:rPr>
      <w:t>FONDEM</w:t>
    </w:r>
  </w:p>
  <w:p w:rsidR="00211902" w:rsidRDefault="00211902" w:rsidP="00211902">
    <w:pPr>
      <w:pStyle w:val="Zhlav"/>
      <w:rPr>
        <w:rFonts w:ascii="Arial" w:hAnsi="Arial" w:cs="Arial"/>
        <w:sz w:val="18"/>
      </w:rPr>
    </w:pPr>
  </w:p>
  <w:p w:rsidR="00211902" w:rsidRPr="008B19D2" w:rsidRDefault="00211902" w:rsidP="00211902">
    <w:pPr>
      <w:pStyle w:val="Zhlav"/>
      <w:pBdr>
        <w:bottom w:val="single" w:sz="4" w:space="1" w:color="000000"/>
      </w:pBdr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01C9"/>
    <w:multiLevelType w:val="multilevel"/>
    <w:tmpl w:val="53B0F5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19635C"/>
    <w:multiLevelType w:val="hybridMultilevel"/>
    <w:tmpl w:val="C2EEA08A"/>
    <w:lvl w:ilvl="0" w:tplc="FCAC0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6928"/>
    <w:multiLevelType w:val="hybridMultilevel"/>
    <w:tmpl w:val="E6140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04FE"/>
    <w:multiLevelType w:val="hybridMultilevel"/>
    <w:tmpl w:val="5A44774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902"/>
    <w:rsid w:val="0003402C"/>
    <w:rsid w:val="001825E0"/>
    <w:rsid w:val="001F0A2E"/>
    <w:rsid w:val="00211902"/>
    <w:rsid w:val="002A6723"/>
    <w:rsid w:val="002B3EBA"/>
    <w:rsid w:val="002C7521"/>
    <w:rsid w:val="002F23AD"/>
    <w:rsid w:val="004619D2"/>
    <w:rsid w:val="004860D2"/>
    <w:rsid w:val="004C5FD4"/>
    <w:rsid w:val="004F518B"/>
    <w:rsid w:val="005A0C50"/>
    <w:rsid w:val="005D270B"/>
    <w:rsid w:val="00665785"/>
    <w:rsid w:val="006F46A9"/>
    <w:rsid w:val="00707B1C"/>
    <w:rsid w:val="00823C85"/>
    <w:rsid w:val="008B03D2"/>
    <w:rsid w:val="008E25EE"/>
    <w:rsid w:val="00974637"/>
    <w:rsid w:val="009B2291"/>
    <w:rsid w:val="009D73FA"/>
    <w:rsid w:val="009E1B4C"/>
    <w:rsid w:val="009F1388"/>
    <w:rsid w:val="00A93C42"/>
    <w:rsid w:val="00AB645C"/>
    <w:rsid w:val="00AC5F2A"/>
    <w:rsid w:val="00AD5D8E"/>
    <w:rsid w:val="00B27F7A"/>
    <w:rsid w:val="00BC104D"/>
    <w:rsid w:val="00BE6C1A"/>
    <w:rsid w:val="00C05D74"/>
    <w:rsid w:val="00C66F38"/>
    <w:rsid w:val="00E1700E"/>
    <w:rsid w:val="00F1633A"/>
    <w:rsid w:val="00FB1E6B"/>
    <w:rsid w:val="00FE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90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1902"/>
    <w:pPr>
      <w:keepNext/>
      <w:numPr>
        <w:numId w:val="2"/>
      </w:numPr>
      <w:spacing w:before="240" w:after="60"/>
      <w:jc w:val="center"/>
      <w:outlineLvl w:val="0"/>
    </w:pPr>
    <w:rPr>
      <w:rFonts w:ascii="Arial Narrow" w:hAnsi="Arial Narrow" w:cs="Arial"/>
      <w:b/>
      <w:bCs/>
      <w:kern w:val="32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6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1902"/>
    <w:rPr>
      <w:rFonts w:ascii="Arial Narrow" w:eastAsia="Times New Roman" w:hAnsi="Arial Narrow" w:cs="Arial"/>
      <w:b/>
      <w:bCs/>
      <w:kern w:val="32"/>
      <w:lang w:eastAsia="cs-CZ"/>
    </w:rPr>
  </w:style>
  <w:style w:type="character" w:styleId="Hypertextovodkaz">
    <w:name w:val="Hyperlink"/>
    <w:basedOn w:val="Standardnpsmoodstavce"/>
    <w:rsid w:val="00211902"/>
    <w:rPr>
      <w:color w:val="0000FF"/>
      <w:u w:val="single"/>
    </w:rPr>
  </w:style>
  <w:style w:type="paragraph" w:styleId="Zhlav">
    <w:name w:val="header"/>
    <w:basedOn w:val="Normln"/>
    <w:link w:val="ZhlavChar"/>
    <w:rsid w:val="002119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119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119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1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C">
    <w:name w:val="ClanekC"/>
    <w:rsid w:val="0021190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119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11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211902"/>
    <w:pPr>
      <w:ind w:left="720"/>
    </w:pPr>
  </w:style>
  <w:style w:type="paragraph" w:customStyle="1" w:styleId="Numbered">
    <w:name w:val="Numbered"/>
    <w:basedOn w:val="Normln"/>
    <w:qFormat/>
    <w:rsid w:val="00211902"/>
    <w:pPr>
      <w:numPr>
        <w:ilvl w:val="1"/>
        <w:numId w:val="2"/>
      </w:num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211902"/>
    <w:pPr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211902"/>
    <w:pPr>
      <w:keepNext/>
      <w:spacing w:before="120" w:after="60"/>
      <w:ind w:left="907" w:hanging="907"/>
      <w:jc w:val="both"/>
    </w:pPr>
    <w:rPr>
      <w:rFonts w:ascii="Arial" w:hAnsi="Arial"/>
      <w:sz w:val="20"/>
      <w:szCs w:val="20"/>
    </w:rPr>
  </w:style>
  <w:style w:type="paragraph" w:customStyle="1" w:styleId="bllzaklad">
    <w:name w:val="bll_zaklad"/>
    <w:rsid w:val="00211902"/>
    <w:pPr>
      <w:spacing w:before="0" w:after="120" w:line="240" w:lineRule="auto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3402C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64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B645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vodryba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C5448-2756-4B3C-8393-5E4A5FD7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2407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Batysta</dc:creator>
  <cp:lastModifiedBy>František Batysta</cp:lastModifiedBy>
  <cp:revision>12</cp:revision>
  <dcterms:created xsi:type="dcterms:W3CDTF">2012-12-14T06:04:00Z</dcterms:created>
  <dcterms:modified xsi:type="dcterms:W3CDTF">2012-12-18T11:04:00Z</dcterms:modified>
</cp:coreProperties>
</file>